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6AE10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3F1ED35B"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赤峰市医院门急诊连廊建设工程施工</w:t>
      </w:r>
    </w:p>
    <w:p w14:paraId="737755B7"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全过程跟踪审计采购项目</w:t>
      </w:r>
    </w:p>
    <w:p w14:paraId="4786E7D1">
      <w:pPr>
        <w:spacing w:line="72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院内议价响应文件</w:t>
      </w:r>
    </w:p>
    <w:p w14:paraId="1E1CC81D"/>
    <w:p w14:paraId="39BA15B4">
      <w:pPr>
        <w:jc w:val="center"/>
        <w:rPr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（正本/副本）</w:t>
      </w:r>
    </w:p>
    <w:p w14:paraId="1EACEC01"/>
    <w:p w14:paraId="0961E275"/>
    <w:p w14:paraId="0D5DD84D"/>
    <w:p w14:paraId="341D8D39"/>
    <w:p w14:paraId="07FEDB71"/>
    <w:p w14:paraId="31237606">
      <w:pPr>
        <w:pStyle w:val="3"/>
        <w:ind w:firstLine="480"/>
      </w:pPr>
    </w:p>
    <w:p w14:paraId="6D72F8C2">
      <w:pPr>
        <w:pStyle w:val="3"/>
        <w:ind w:firstLine="480"/>
      </w:pPr>
    </w:p>
    <w:p w14:paraId="5AAF4D84">
      <w:pPr>
        <w:pStyle w:val="3"/>
        <w:ind w:firstLine="480"/>
      </w:pPr>
    </w:p>
    <w:p w14:paraId="4F6A7B4F"/>
    <w:p w14:paraId="062EB9B8"/>
    <w:p w14:paraId="632CC9A1"/>
    <w:p w14:paraId="5D750FBC"/>
    <w:p w14:paraId="0C7C095C">
      <w:pPr>
        <w:rPr>
          <w:b/>
          <w:bCs/>
        </w:rPr>
      </w:pPr>
    </w:p>
    <w:p w14:paraId="0D5195D9">
      <w:pPr>
        <w:wordWrap w:val="0"/>
        <w:spacing w:before="312" w:beforeLines="100"/>
        <w:ind w:right="482" w:firstLine="1385" w:firstLineChars="431"/>
        <w:rPr>
          <w:rFonts w:ascii="仿宋_GB2312" w:hAnsi="宋体" w:eastAsia="仿宋_GB2312" w:cs="Arial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color w:val="000000"/>
          <w:sz w:val="32"/>
          <w:szCs w:val="32"/>
        </w:rPr>
        <w:t>响应单位：</w:t>
      </w:r>
    </w:p>
    <w:p w14:paraId="15E5EE4A"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 系 人：</w:t>
      </w:r>
    </w:p>
    <w:p w14:paraId="27B14E99"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联系电话：</w:t>
      </w:r>
    </w:p>
    <w:p w14:paraId="2D2DD5C3">
      <w:pPr>
        <w:wordWrap w:val="0"/>
        <w:spacing w:line="360" w:lineRule="auto"/>
        <w:ind w:right="482"/>
        <w:rPr>
          <w:rFonts w:ascii="仿宋_GB2312" w:hAnsi="宋体" w:eastAsia="仿宋_GB2312" w:cs="Arial"/>
          <w:color w:val="000000"/>
          <w:sz w:val="32"/>
          <w:szCs w:val="32"/>
        </w:rPr>
      </w:pPr>
    </w:p>
    <w:p w14:paraId="5D4E5D7B">
      <w:pPr>
        <w:pStyle w:val="3"/>
        <w:ind w:firstLine="0" w:firstLineChars="0"/>
        <w:jc w:val="center"/>
        <w:rPr>
          <w:rFonts w:ascii="仿宋_GB2312" w:hAnsi="宋体" w:eastAsia="仿宋_GB2312" w:cs="Arial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04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月</w:t>
      </w:r>
    </w:p>
    <w:p w14:paraId="7A0E3729">
      <w:pPr>
        <w:pStyle w:val="3"/>
        <w:ind w:firstLine="0" w:firstLineChars="0"/>
        <w:jc w:val="both"/>
        <w:rPr>
          <w:rFonts w:ascii="仿宋_GB2312" w:hAnsi="宋体" w:eastAsia="仿宋_GB2312" w:cs="Arial"/>
          <w:b/>
          <w:bCs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64F2EC7A">
      <w:pPr>
        <w:pStyle w:val="3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目 录</w:t>
      </w:r>
    </w:p>
    <w:p w14:paraId="57B5518D">
      <w:pPr>
        <w:pStyle w:val="3"/>
        <w:numPr>
          <w:ilvl w:val="0"/>
          <w:numId w:val="1"/>
        </w:numPr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院内议价响应函（模板）</w:t>
      </w:r>
    </w:p>
    <w:p w14:paraId="0DB96496">
      <w:pPr>
        <w:pStyle w:val="3"/>
        <w:numPr>
          <w:ilvl w:val="0"/>
          <w:numId w:val="1"/>
        </w:numPr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参数要求</w:t>
      </w:r>
    </w:p>
    <w:p w14:paraId="1E6FD03D">
      <w:pPr>
        <w:pStyle w:val="3"/>
        <w:numPr>
          <w:ilvl w:val="0"/>
          <w:numId w:val="1"/>
        </w:numPr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参数要求承诺书</w:t>
      </w:r>
    </w:p>
    <w:p w14:paraId="0EDC099E"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、报价表（模板）</w:t>
      </w:r>
    </w:p>
    <w:p w14:paraId="3D484899"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、供应商资格证明文件</w:t>
      </w:r>
    </w:p>
    <w:p w14:paraId="0C2C8072">
      <w:pPr>
        <w:pStyle w:val="3"/>
        <w:ind w:firstLine="0" w:firstLineChars="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  <w:lang w:val="en-US" w:eastAsia="zh-CN"/>
        </w:rPr>
        <w:t>六</w:t>
      </w:r>
      <w:r>
        <w:rPr>
          <w:rFonts w:hint="eastAsia" w:ascii="仿宋_GB2312" w:hAnsi="宋体" w:eastAsia="仿宋_GB2312" w:cs="Arial"/>
          <w:sz w:val="28"/>
          <w:szCs w:val="28"/>
        </w:rPr>
        <w:t>、供应商可以提供的其他资料</w:t>
      </w:r>
    </w:p>
    <w:p w14:paraId="1CE49FDA"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0A294E1C">
      <w:pPr>
        <w:pStyle w:val="3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一、院内议价响应函（格式）</w:t>
      </w:r>
    </w:p>
    <w:p w14:paraId="530BCEC0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赤峰市医院：</w:t>
      </w:r>
    </w:p>
    <w:p w14:paraId="28518D29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根据贵方为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采购项目的采购邀请,签字代表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（姓名、职务）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经正式授权并代表供应商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提交下述文件：</w:t>
      </w:r>
    </w:p>
    <w:p w14:paraId="3B63A34C">
      <w:pPr>
        <w:pStyle w:val="3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响应文件正本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份，副本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 xml:space="preserve">1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 w14:paraId="05F792CA">
      <w:pPr>
        <w:pStyle w:val="3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院内议价文件中供应商须知和采购需求提供的有关文件。</w:t>
      </w:r>
    </w:p>
    <w:p w14:paraId="05635E55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据此，我方在此郑重承诺：</w:t>
      </w:r>
    </w:p>
    <w:p w14:paraId="542E50EC">
      <w:pPr>
        <w:pStyle w:val="3"/>
        <w:numPr>
          <w:ilvl w:val="0"/>
          <w:numId w:val="3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我方提交的投标文件资料是完整的、真实的和准确的。</w:t>
      </w:r>
    </w:p>
    <w:p w14:paraId="2342AE14">
      <w:pPr>
        <w:pStyle w:val="3"/>
        <w:numPr>
          <w:ilvl w:val="0"/>
          <w:numId w:val="3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我方将按院内议价文件的规定、承诺等履行合同责任和义务。</w:t>
      </w:r>
    </w:p>
    <w:p w14:paraId="5C3DF6B6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 w14:paraId="18C06CA6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 w14:paraId="12AC3403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法定代表人签字或签章：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</w:t>
      </w:r>
    </w:p>
    <w:p w14:paraId="02E274A7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 w14:paraId="799FCDF3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授权代表联系电话：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</w:t>
      </w:r>
    </w:p>
    <w:p w14:paraId="5562D0AB">
      <w:pPr>
        <w:pStyle w:val="3"/>
        <w:ind w:firstLine="0" w:firstLineChars="0"/>
        <w:jc w:val="right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年    月    日</w:t>
      </w:r>
    </w:p>
    <w:p w14:paraId="4046EF87">
      <w:pPr>
        <w:pStyle w:val="3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4239C1FE">
      <w:pPr>
        <w:pStyle w:val="3"/>
        <w:ind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二、服务要求</w:t>
      </w:r>
    </w:p>
    <w:p w14:paraId="49357EDD">
      <w:pPr>
        <w:pStyle w:val="2"/>
        <w:bidi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门急诊连廊建设工程施工跟踪审计服务要求</w:t>
      </w:r>
    </w:p>
    <w:p w14:paraId="2C5218D7"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项目背景</w:t>
      </w:r>
    </w:p>
    <w:p w14:paraId="273AD513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本项目为连接门诊楼与急诊楼的钢结构连廊，涉及高空拼接作业。经现场勘察发现，急诊楼一侧基础回填土存在不均匀沉降迹象，地基稳定性存疑，施工环境复杂，隐蔽工程量较大，安全风险与成本控制压力突出。为切实保障项目建设投资效益，强化工程审计的准确性，有效规避施工风险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委托具备资质的第三方造价咨询机构，进行施工过程的跟踪审计。</w:t>
      </w:r>
    </w:p>
    <w:p w14:paraId="47FCB978"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服务内容</w:t>
      </w:r>
    </w:p>
    <w:p w14:paraId="4EFA780D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对赤峰市医院红山院区门、急诊连廊建设工程，进行全过程跟踪审计，服务范围涵盖：</w:t>
      </w:r>
    </w:p>
    <w:p w14:paraId="43FB5469">
      <w:pPr>
        <w:numPr>
          <w:ilvl w:val="0"/>
          <w:numId w:val="5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工程计量审核</w:t>
      </w:r>
    </w:p>
    <w:p w14:paraId="017EA671">
      <w:pPr>
        <w:numPr>
          <w:ilvl w:val="0"/>
          <w:numId w:val="5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合同价款调整</w:t>
      </w:r>
    </w:p>
    <w:p w14:paraId="2F984D77">
      <w:pPr>
        <w:numPr>
          <w:ilvl w:val="0"/>
          <w:numId w:val="5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工程变更、索赔与签证审计</w:t>
      </w:r>
    </w:p>
    <w:p w14:paraId="1BC628E1">
      <w:pPr>
        <w:numPr>
          <w:ilvl w:val="0"/>
          <w:numId w:val="5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实施阶段造价控制</w:t>
      </w:r>
    </w:p>
    <w:p w14:paraId="071CB93D"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交付时限</w:t>
      </w:r>
    </w:p>
    <w:p w14:paraId="4C4D301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本工程竣工验收后，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15日内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出具跟踪审计报告。</w:t>
      </w:r>
    </w:p>
    <w:p w14:paraId="17442E84">
      <w:pPr>
        <w:pStyle w:val="3"/>
        <w:numPr>
          <w:ilvl w:val="0"/>
          <w:numId w:val="0"/>
        </w:numPr>
        <w:spacing w:line="720" w:lineRule="auto"/>
        <w:jc w:val="both"/>
        <w:rPr>
          <w:rFonts w:hint="default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12D8FC32">
      <w:pPr>
        <w:pStyle w:val="3"/>
        <w:numPr>
          <w:ilvl w:val="0"/>
          <w:numId w:val="0"/>
        </w:numPr>
        <w:spacing w:line="720" w:lineRule="auto"/>
        <w:jc w:val="both"/>
        <w:rPr>
          <w:rFonts w:hint="default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119F57D6">
      <w:pPr>
        <w:pStyle w:val="3"/>
        <w:numPr>
          <w:ilvl w:val="0"/>
          <w:numId w:val="0"/>
        </w:numPr>
        <w:spacing w:line="720" w:lineRule="auto"/>
        <w:jc w:val="center"/>
        <w:rPr>
          <w:rFonts w:hint="default" w:ascii="黑体" w:hAnsi="黑体" w:eastAsia="黑体" w:cs="黑体"/>
          <w:color w:val="00000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三、服务要求承诺书</w:t>
      </w:r>
    </w:p>
    <w:p w14:paraId="6AB2079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我公司承诺可以完全满足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    （项目名称）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议价文件的所有参数要求条款内容（二、服务要求）。若有不符合或未按承诺履行的，承担相应法律后果。</w:t>
      </w:r>
    </w:p>
    <w:p w14:paraId="7DDC5944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如有优于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议价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文件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要求的请在此承诺书中说明。</w:t>
      </w:r>
    </w:p>
    <w:p w14:paraId="79534663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313D2B75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5B43A795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</w:p>
    <w:p w14:paraId="2FF42A59">
      <w:pPr>
        <w:pStyle w:val="3"/>
        <w:numPr>
          <w:ilvl w:val="0"/>
          <w:numId w:val="0"/>
        </w:numPr>
        <w:ind w:firstLine="560" w:firstLineChars="200"/>
        <w:jc w:val="center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供应商名称（盖章）：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     </w:t>
      </w:r>
    </w:p>
    <w:p w14:paraId="7CFF303B">
      <w:pPr>
        <w:pStyle w:val="3"/>
        <w:numPr>
          <w:ilvl w:val="0"/>
          <w:numId w:val="0"/>
        </w:numPr>
        <w:ind w:firstLine="560" w:firstLineChars="200"/>
        <w:jc w:val="center"/>
        <w:rPr>
          <w:rFonts w:hint="eastAsia" w:ascii="仿宋" w:hAnsi="仿宋" w:eastAsia="仿宋" w:cs="仿宋"/>
          <w:color w:val="000000"/>
          <w:sz w:val="28"/>
          <w:szCs w:val="28"/>
        </w:rPr>
        <w:sectPr>
          <w:type w:val="continuous"/>
          <w:pgSz w:w="11900" w:h="16840"/>
          <w:pgMar w:top="1440" w:right="1580" w:bottom="1440" w:left="1720" w:header="850" w:footer="964" w:gutter="0"/>
          <w:pgNumType w:fmt="decimal"/>
          <w:cols w:space="720" w:num="1"/>
        </w:sect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ab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 w14:paraId="1D4FA89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、报价表（格式）</w:t>
      </w:r>
    </w:p>
    <w:p w14:paraId="72509F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0" w:firstLineChars="0"/>
        <w:textAlignment w:val="auto"/>
        <w:rPr>
          <w:rFonts w:hint="default" w:ascii="仿宋" w:hAnsi="仿宋" w:eastAsia="仿宋" w:cs="Arial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Arial"/>
          <w:color w:val="000000"/>
          <w:sz w:val="28"/>
          <w:szCs w:val="28"/>
          <w:lang w:val="en-US" w:eastAsia="zh-CN"/>
        </w:rPr>
        <w:t>赤峰市医院门急诊连廊建设工程施工全过程跟踪审计项目</w:t>
      </w:r>
    </w:p>
    <w:tbl>
      <w:tblPr>
        <w:tblStyle w:val="13"/>
        <w:tblW w:w="9228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434"/>
        <w:gridCol w:w="1260"/>
        <w:gridCol w:w="1692"/>
        <w:gridCol w:w="1800"/>
        <w:gridCol w:w="1344"/>
      </w:tblGrid>
      <w:tr w14:paraId="36CCF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98" w:type="dxa"/>
            <w:vAlign w:val="center"/>
          </w:tcPr>
          <w:p w14:paraId="3221AB01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434" w:type="dxa"/>
            <w:vAlign w:val="center"/>
          </w:tcPr>
          <w:p w14:paraId="205E751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60" w:type="dxa"/>
            <w:vAlign w:val="center"/>
          </w:tcPr>
          <w:p w14:paraId="4DF735A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692" w:type="dxa"/>
            <w:vAlign w:val="center"/>
          </w:tcPr>
          <w:p w14:paraId="0AD5C452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预算金额（元）</w:t>
            </w:r>
          </w:p>
        </w:tc>
        <w:tc>
          <w:tcPr>
            <w:tcW w:w="1800" w:type="dxa"/>
            <w:vAlign w:val="center"/>
          </w:tcPr>
          <w:p w14:paraId="4EC74AD5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1344" w:type="dxa"/>
            <w:vAlign w:val="center"/>
          </w:tcPr>
          <w:p w14:paraId="3070EFD4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交付期</w:t>
            </w:r>
          </w:p>
        </w:tc>
      </w:tr>
      <w:tr w14:paraId="7E41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698" w:type="dxa"/>
            <w:vAlign w:val="center"/>
          </w:tcPr>
          <w:p w14:paraId="7B50C9BD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8F8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Arial"/>
                <w:color w:val="000000"/>
                <w:sz w:val="24"/>
                <w:szCs w:val="24"/>
                <w:lang w:val="en-US" w:eastAsia="zh-CN"/>
              </w:rPr>
              <w:t>赤峰市医院门急诊连廊建设工程施工全过程跟踪审计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831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A273167">
            <w:pPr>
              <w:jc w:val="center"/>
              <w:rPr>
                <w:rFonts w:hint="default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vertAlign w:val="baseline"/>
                <w:lang w:val="en-US" w:eastAsia="zh-CN" w:bidi="ar-SA"/>
              </w:rPr>
              <w:t>6400.00</w:t>
            </w:r>
          </w:p>
        </w:tc>
        <w:tc>
          <w:tcPr>
            <w:tcW w:w="1800" w:type="dxa"/>
            <w:vAlign w:val="center"/>
          </w:tcPr>
          <w:p w14:paraId="77004C9E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 w14:paraId="313BF2B0"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93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</w:trPr>
        <w:tc>
          <w:tcPr>
            <w:tcW w:w="9228" w:type="dxa"/>
            <w:gridSpan w:val="6"/>
            <w:vAlign w:val="center"/>
          </w:tcPr>
          <w:p w14:paraId="74B9C5D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）</w:t>
            </w:r>
          </w:p>
        </w:tc>
      </w:tr>
    </w:tbl>
    <w:p w14:paraId="37C36A4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textAlignment w:val="auto"/>
        <w:rPr>
          <w:rFonts w:ascii="仿宋_GB2312" w:hAnsi="宋体" w:eastAsia="仿宋_GB2312" w:cs="Arial"/>
          <w:color w:val="000000"/>
          <w:sz w:val="28"/>
          <w:szCs w:val="28"/>
        </w:rPr>
      </w:pPr>
    </w:p>
    <w:p w14:paraId="1FB56470">
      <w:pPr>
        <w:pStyle w:val="3"/>
        <w:spacing w:line="240" w:lineRule="auto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供应商名称（盖章）：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</w:t>
      </w:r>
    </w:p>
    <w:p w14:paraId="5AF1C5FB">
      <w:pPr>
        <w:pStyle w:val="3"/>
        <w:spacing w:line="240" w:lineRule="auto"/>
        <w:ind w:firstLine="560"/>
        <w:rPr>
          <w:rFonts w:hint="eastAsia" w:ascii="仿宋_GB2312" w:hAnsi="宋体" w:eastAsia="仿宋_GB2312" w:cs="Arial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供应商授权代表签字：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  <w:lang w:val="en-US" w:eastAsia="zh-CN"/>
        </w:rPr>
        <w:tab/>
      </w:r>
    </w:p>
    <w:p w14:paraId="14F14F99">
      <w:pPr>
        <w:pStyle w:val="3"/>
        <w:spacing w:line="240" w:lineRule="auto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日期：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            </w:t>
      </w:r>
    </w:p>
    <w:p w14:paraId="19D24B77">
      <w:pPr>
        <w:pStyle w:val="3"/>
        <w:tabs>
          <w:tab w:val="left" w:pos="7580"/>
        </w:tabs>
        <w:spacing w:line="300" w:lineRule="exact"/>
        <w:ind w:firstLine="0" w:firstLineChars="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注：</w:t>
      </w:r>
      <w:r>
        <w:rPr>
          <w:rFonts w:ascii="仿宋_GB2312" w:hAnsi="宋体" w:eastAsia="仿宋_GB2312" w:cs="Arial"/>
          <w:b/>
          <w:bCs/>
          <w:color w:val="000000"/>
        </w:rPr>
        <w:tab/>
      </w:r>
    </w:p>
    <w:p w14:paraId="6526BF0C">
      <w:pPr>
        <w:pStyle w:val="3"/>
        <w:numPr>
          <w:ilvl w:val="0"/>
          <w:numId w:val="6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报价如高于限价视为无效。</w:t>
      </w:r>
    </w:p>
    <w:p w14:paraId="7F8BEC71">
      <w:pPr>
        <w:pStyle w:val="3"/>
        <w:numPr>
          <w:ilvl w:val="0"/>
          <w:numId w:val="6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此表的投标总价应和分项报价表中的总价相一致；</w:t>
      </w:r>
    </w:p>
    <w:p w14:paraId="3DEBB5FB">
      <w:pPr>
        <w:pStyle w:val="3"/>
        <w:numPr>
          <w:ilvl w:val="0"/>
          <w:numId w:val="6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投标报价应包含与本项目有关的全部费用；</w:t>
      </w:r>
    </w:p>
    <w:p w14:paraId="5F80437A">
      <w:pPr>
        <w:pStyle w:val="3"/>
        <w:numPr>
          <w:ilvl w:val="0"/>
          <w:numId w:val="6"/>
        </w:numPr>
        <w:spacing w:line="300" w:lineRule="exact"/>
        <w:ind w:firstLine="48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开标一览表必须有正式授权代表或法定代表人签字或盖章，否则按无效投标处理。</w:t>
      </w:r>
    </w:p>
    <w:p w14:paraId="6E37E902">
      <w:pPr>
        <w:pStyle w:val="3"/>
        <w:tabs>
          <w:tab w:val="left" w:pos="312"/>
        </w:tabs>
        <w:spacing w:line="240" w:lineRule="exact"/>
        <w:ind w:firstLine="0" w:firstLineChars="0"/>
        <w:rPr>
          <w:rFonts w:ascii="仿宋_GB2312" w:hAnsi="宋体" w:eastAsia="仿宋_GB2312" w:cs="Arial"/>
          <w:b/>
          <w:bCs/>
          <w:color w:val="000000"/>
        </w:rPr>
      </w:pPr>
    </w:p>
    <w:p w14:paraId="7C451EA5">
      <w:pPr>
        <w:pStyle w:val="3"/>
        <w:ind w:firstLine="0" w:firstLineChars="0"/>
        <w:jc w:val="both"/>
        <w:rPr>
          <w:rFonts w:hint="eastAsia" w:ascii="黑体" w:hAnsi="黑体" w:eastAsia="黑体" w:cs="黑体"/>
          <w:sz w:val="36"/>
          <w:szCs w:val="36"/>
        </w:rPr>
      </w:pPr>
    </w:p>
    <w:p w14:paraId="30F342E1">
      <w:pPr>
        <w:pStyle w:val="3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最终报价（会议现场手填）</w:t>
      </w:r>
    </w:p>
    <w:tbl>
      <w:tblPr>
        <w:tblStyle w:val="12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3"/>
      </w:tblGrid>
      <w:tr w14:paraId="7BEB656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5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476D5E"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</w:p>
          <w:p w14:paraId="1624F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 w:line="480" w:lineRule="auto"/>
              <w:textAlignment w:val="auto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）</w:t>
            </w:r>
          </w:p>
          <w:p w14:paraId="60B016E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560"/>
              <w:textAlignment w:val="auto"/>
              <w:rPr>
                <w:rFonts w:ascii="仿宋" w:hAnsi="仿宋" w:eastAsia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投标人签字：</w:t>
            </w:r>
          </w:p>
          <w:p w14:paraId="29964343">
            <w:pPr>
              <w:pStyle w:val="3"/>
              <w:spacing w:line="240" w:lineRule="exact"/>
              <w:ind w:firstLine="560"/>
              <w:rPr>
                <w:rFonts w:ascii="仿宋" w:hAnsi="仿宋" w:eastAsia="仿宋"/>
                <w:sz w:val="28"/>
                <w:szCs w:val="28"/>
                <w:lang w:bidi="ar"/>
              </w:rPr>
            </w:pPr>
          </w:p>
          <w:p w14:paraId="3FE85D7A">
            <w:pPr>
              <w:pStyle w:val="3"/>
              <w:ind w:left="-4" w:leftChars="-11" w:hanging="19" w:hangingChars="8"/>
              <w:rPr>
                <w:rFonts w:ascii="仿宋" w:hAnsi="仿宋" w:eastAsia="仿宋"/>
                <w:b/>
                <w:bCs/>
                <w:lang w:bidi="ar"/>
              </w:rPr>
            </w:pPr>
            <w:r>
              <w:rPr>
                <w:rFonts w:hint="eastAsia" w:ascii="仿宋" w:hAnsi="仿宋" w:eastAsia="仿宋"/>
                <w:b/>
                <w:bCs/>
                <w:lang w:bidi="ar"/>
              </w:rPr>
              <w:t>（大写写法: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449259AB">
      <w:pPr>
        <w:pStyle w:val="3"/>
        <w:spacing w:line="720" w:lineRule="auto"/>
        <w:ind w:left="0" w:leftChars="0"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1D05CA81">
      <w:pPr>
        <w:pStyle w:val="3"/>
        <w:spacing w:line="720" w:lineRule="auto"/>
        <w:ind w:left="0" w:leftChars="0" w:firstLine="0" w:firstLineChars="0"/>
        <w:jc w:val="center"/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</w:pPr>
    </w:p>
    <w:p w14:paraId="65E5EDF3">
      <w:pPr>
        <w:pStyle w:val="3"/>
        <w:spacing w:line="720" w:lineRule="auto"/>
        <w:ind w:left="0" w:leftChars="0"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、供应商资格证明文件</w:t>
      </w:r>
    </w:p>
    <w:p w14:paraId="30207A8A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（一）有效的法人营业执照（副本复印件加盖公章）；</w:t>
      </w:r>
    </w:p>
    <w:p w14:paraId="76510F01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（二）法定代表人授权书原件；</w:t>
      </w:r>
    </w:p>
    <w:p w14:paraId="5D9E26C4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（三）须具有履行合同所必需的设备和专业技术能力承诺；</w:t>
      </w:r>
    </w:p>
    <w:p w14:paraId="6FAF0C51">
      <w:pPr>
        <w:pStyle w:val="3"/>
        <w:ind w:firstLine="56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（四）参加采购活动前三年内，在经营活动中无重大违法记录的承诺书原件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7CC0301D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12C8C567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53483787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4E8DF6E3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3710EC49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3B5BABA1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6FF69C12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3CAEA10B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6D93A599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005B1DC3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2BBB4A99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47E104E7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4D52E16F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61F71A6A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4F030E5E">
      <w:pPr>
        <w:pStyle w:val="3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6A697EF7">
      <w:pPr>
        <w:pStyle w:val="3"/>
        <w:ind w:firstLine="0" w:firstLineChars="0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 w14:paraId="663EBFB3">
      <w:pPr>
        <w:pStyle w:val="3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（一）有效的法人营业执照（副本复印件加盖公章）</w:t>
      </w:r>
    </w:p>
    <w:p w14:paraId="7101C2FA">
      <w:pPr>
        <w:pStyle w:val="3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13DDEFA9">
      <w:pPr>
        <w:pStyle w:val="3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（二）法定代表人授权书原件</w:t>
      </w:r>
    </w:p>
    <w:p w14:paraId="35092C19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042C98C6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日签字生效，特此声明。</w:t>
      </w:r>
    </w:p>
    <w:p w14:paraId="2FE8BFA2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法定代表人签字或盖章：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 w14:paraId="1D9942C5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198AFA20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投标人单位公章：</w:t>
      </w:r>
    </w:p>
    <w:p w14:paraId="3F00A98C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被授权人姓名：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76696A39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　　　　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3F9BC2B8">
      <w:pPr>
        <w:pStyle w:val="3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电　　　　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 w14:paraId="067E4345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 w14:paraId="4E52B6F3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附：</w:t>
      </w:r>
    </w:p>
    <w:p w14:paraId="1596B5DB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1.法定代表人身份证正反面复印件并加盖投标人单位公章；</w:t>
      </w:r>
    </w:p>
    <w:p w14:paraId="11A316A7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2.被授权人身份证正反面复印件并加盖投标人单位公章。</w:t>
      </w:r>
    </w:p>
    <w:p w14:paraId="38C1B604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 w14:paraId="346BF271">
      <w:pPr>
        <w:pStyle w:val="3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69AC0833">
      <w:pPr>
        <w:pStyle w:val="3"/>
        <w:numPr>
          <w:ilvl w:val="0"/>
          <w:numId w:val="7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履行合同所必需的设备和专业技术能力证明承诺书原件</w:t>
      </w:r>
    </w:p>
    <w:p w14:paraId="664895A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00EEC7B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D6A68D0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A5340E8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3DAED19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C19A5E4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771FDF4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D9E7586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2BE0274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94BF0A3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D33C4C2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47A7B0E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69133FA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ED5639E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B02F116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92C6CBF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5DA604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4970BD6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5155F6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592C200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9FA6AF0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55912F8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5FDA3965">
      <w:pPr>
        <w:pStyle w:val="3"/>
        <w:numPr>
          <w:ilvl w:val="0"/>
          <w:numId w:val="7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无重大违法记录的承诺书原件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三年内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</w:p>
    <w:p w14:paraId="4B8E0B1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B118F92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0EADA28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19D1EBA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0375FC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A36C50A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198C939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8D66E04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98CDE8A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3B4F2C8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471023C2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3E4F21D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55A6BC5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640427BC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1951A342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23761AB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8F05284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0378A2C7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2B5EDE50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7751E612">
      <w:pPr>
        <w:pStyle w:val="3"/>
        <w:widowControl w:val="0"/>
        <w:numPr>
          <w:ilvl w:val="0"/>
          <w:numId w:val="0"/>
        </w:num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 w14:paraId="53E4456C">
      <w:pPr>
        <w:pStyle w:val="3"/>
        <w:ind w:firstLine="0" w:firstLineChars="0"/>
        <w:jc w:val="both"/>
        <w:rPr>
          <w:rFonts w:hint="eastAsia" w:ascii="黑体" w:hAnsi="黑体" w:eastAsia="黑体" w:cs="仿宋"/>
          <w:bCs/>
          <w:sz w:val="36"/>
          <w:szCs w:val="36"/>
        </w:rPr>
      </w:pPr>
    </w:p>
    <w:p w14:paraId="01B19D61">
      <w:pPr>
        <w:pStyle w:val="3"/>
        <w:ind w:firstLine="0" w:firstLineChars="0"/>
        <w:jc w:val="center"/>
        <w:rPr>
          <w:rFonts w:ascii="黑体" w:hAnsi="黑体" w:eastAsia="黑体" w:cs="仿宋"/>
          <w:bCs/>
          <w:sz w:val="36"/>
          <w:szCs w:val="36"/>
        </w:rPr>
      </w:pPr>
      <w:r>
        <w:rPr>
          <w:rFonts w:hint="eastAsia" w:ascii="黑体" w:hAnsi="黑体" w:eastAsia="黑体" w:cs="仿宋"/>
          <w:bCs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 w:cs="仿宋"/>
          <w:bCs/>
          <w:sz w:val="36"/>
          <w:szCs w:val="36"/>
        </w:rPr>
        <w:t>、供应商可以提供的其他资料</w:t>
      </w:r>
    </w:p>
    <w:p w14:paraId="35483BCC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680DF21C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4A9FC149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5FFB6CF0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2921E6F6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2E55951F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0F3B0673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516F6E85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44E180C7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3DCBF01C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20B18553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16016A26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2A0C7167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7E831208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4885FCEF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6FCD4A67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5DD901C3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5C8C9C1C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0E357EBE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7F4190DA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3CA0E8C8">
      <w:pPr>
        <w:pStyle w:val="3"/>
        <w:ind w:firstLine="0" w:firstLineChars="0"/>
        <w:rPr>
          <w:rFonts w:ascii="仿宋" w:hAnsi="仿宋" w:eastAsia="仿宋" w:cs="仿宋"/>
          <w:b/>
          <w:bCs/>
          <w:sz w:val="32"/>
          <w:szCs w:val="32"/>
        </w:rPr>
      </w:pPr>
    </w:p>
    <w:p w14:paraId="04292196">
      <w:pPr>
        <w:pStyle w:val="3"/>
        <w:ind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服务方案</w:t>
      </w:r>
    </w:p>
    <w:p w14:paraId="50208CD3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4C9F742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6F285E7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4A77E3D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E92E46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F673DEB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F88ED1C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37EE443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978A7C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49AC503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949252A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2A40F5F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60CB3A6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4364FEC7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6D42C7E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E3BAF2F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2A1AAF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5CCC38A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945F96B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C0A1633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FDB4D3F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212197F">
      <w:pPr>
        <w:pStyle w:val="3"/>
        <w:numPr>
          <w:ilvl w:val="0"/>
          <w:numId w:val="0"/>
        </w:numPr>
        <w:ind w:leftChars="0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(二)质量保证</w:t>
      </w:r>
    </w:p>
    <w:p w14:paraId="698CB2FB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B9817C2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231EBC1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5428A99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C04B8C0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1C78C58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4433C0E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EB36D99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129407D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73DFBFB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E91E01B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5E85467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43B0CF5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80316D0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EE295C8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A30C359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48B934EF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F6DA35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142C86F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7246F3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B73A09E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AB7F08A">
      <w:pPr>
        <w:pStyle w:val="3"/>
        <w:numPr>
          <w:ilvl w:val="0"/>
          <w:numId w:val="0"/>
        </w:numPr>
        <w:ind w:leftChars="0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服务承诺</w:t>
      </w:r>
      <w:bookmarkStart w:id="0" w:name="_GoBack"/>
      <w:bookmarkEnd w:id="0"/>
    </w:p>
    <w:p w14:paraId="0F6CA820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2A682172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29FD590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1888BBC3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77B45198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0E8E441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1E9BAE92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201664E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157C566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605BF138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4E495014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7044BD0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0F8A8A3D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696DCCE2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17C034B4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16DE9DAA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63C947CC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57493263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4B968C95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220445EE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6D23182B">
      <w:pPr>
        <w:pStyle w:val="3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32979E0E">
      <w:pPr>
        <w:pStyle w:val="3"/>
        <w:numPr>
          <w:ilvl w:val="0"/>
          <w:numId w:val="0"/>
        </w:numPr>
        <w:ind w:leftChars="0" w:firstLine="3092" w:firstLineChars="1100"/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四）同类业绩</w:t>
      </w:r>
    </w:p>
    <w:p w14:paraId="79B4D58B">
      <w:pPr>
        <w:pStyle w:val="3"/>
        <w:numPr>
          <w:ilvl w:val="0"/>
          <w:numId w:val="0"/>
        </w:numPr>
        <w:ind w:leftChars="0"/>
        <w:jc w:val="both"/>
        <w:rPr>
          <w:rFonts w:ascii="仿宋" w:hAnsi="仿宋" w:eastAsia="仿宋" w:cs="仿宋"/>
          <w:b/>
          <w:bCs/>
          <w:sz w:val="28"/>
          <w:szCs w:val="28"/>
        </w:rPr>
      </w:pPr>
    </w:p>
    <w:p w14:paraId="69F15339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C863586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5E14C226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92C315D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9B35591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0F2A2FC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44EC45AE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9BD4843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8F11992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527AAF6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9C7EDB5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ACDB35C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01334F9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601DC76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C4867B2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6FC21CCD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D2AA82A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26833FCF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3F80589C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2ADF721">
      <w:pPr>
        <w:pStyle w:val="3"/>
        <w:ind w:firstLineChars="0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1D61C429">
      <w:pPr>
        <w:pStyle w:val="3"/>
        <w:ind w:left="0" w:leftChars="0" w:firstLine="3092" w:firstLineChars="1100"/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报价依据</w:t>
      </w:r>
    </w:p>
    <w:p w14:paraId="2B492634">
      <w:pPr>
        <w:pStyle w:val="3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sectPr>
      <w:type w:val="continuous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E5E9D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56D0DB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56D0DB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49294"/>
    <w:multiLevelType w:val="singleLevel"/>
    <w:tmpl w:val="88C492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77B109D"/>
    <w:multiLevelType w:val="singleLevel"/>
    <w:tmpl w:val="B77B10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4893280"/>
    <w:multiLevelType w:val="singleLevel"/>
    <w:tmpl w:val="E489328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7BD5740"/>
    <w:multiLevelType w:val="singleLevel"/>
    <w:tmpl w:val="57BD574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7C5EBC12"/>
    <w:multiLevelType w:val="singleLevel"/>
    <w:tmpl w:val="7C5EBC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DFEDD2E"/>
    <w:multiLevelType w:val="singleLevel"/>
    <w:tmpl w:val="7DFEDD2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0YjRhODg1ZjY1ODNjNjFlYmE4ZWEwYmNjZWYxMmQifQ=="/>
  </w:docVars>
  <w:rsids>
    <w:rsidRoot w:val="2D35364D"/>
    <w:rsid w:val="00006E14"/>
    <w:rsid w:val="00032F82"/>
    <w:rsid w:val="0003422E"/>
    <w:rsid w:val="0003610E"/>
    <w:rsid w:val="00037C2E"/>
    <w:rsid w:val="00061DC9"/>
    <w:rsid w:val="000811D5"/>
    <w:rsid w:val="0008434B"/>
    <w:rsid w:val="000B6614"/>
    <w:rsid w:val="00111D8B"/>
    <w:rsid w:val="00121EB1"/>
    <w:rsid w:val="00133583"/>
    <w:rsid w:val="0014764B"/>
    <w:rsid w:val="001F2764"/>
    <w:rsid w:val="002064CB"/>
    <w:rsid w:val="00234541"/>
    <w:rsid w:val="0027320D"/>
    <w:rsid w:val="002735F6"/>
    <w:rsid w:val="002A2F63"/>
    <w:rsid w:val="002E3DCE"/>
    <w:rsid w:val="00300B18"/>
    <w:rsid w:val="00376591"/>
    <w:rsid w:val="003A5124"/>
    <w:rsid w:val="003B48D3"/>
    <w:rsid w:val="003B53FF"/>
    <w:rsid w:val="0040019F"/>
    <w:rsid w:val="00460183"/>
    <w:rsid w:val="00463AF9"/>
    <w:rsid w:val="004844F9"/>
    <w:rsid w:val="004E7B05"/>
    <w:rsid w:val="004F044C"/>
    <w:rsid w:val="004F055F"/>
    <w:rsid w:val="004F2117"/>
    <w:rsid w:val="0052200D"/>
    <w:rsid w:val="00526567"/>
    <w:rsid w:val="00532803"/>
    <w:rsid w:val="00535E20"/>
    <w:rsid w:val="00543E8F"/>
    <w:rsid w:val="0057640D"/>
    <w:rsid w:val="005B6A0A"/>
    <w:rsid w:val="005D3132"/>
    <w:rsid w:val="005D3A7D"/>
    <w:rsid w:val="0062593B"/>
    <w:rsid w:val="00651993"/>
    <w:rsid w:val="00682C29"/>
    <w:rsid w:val="00684950"/>
    <w:rsid w:val="006A0AD5"/>
    <w:rsid w:val="006A18AC"/>
    <w:rsid w:val="006A5C37"/>
    <w:rsid w:val="006E0843"/>
    <w:rsid w:val="006E3C76"/>
    <w:rsid w:val="00715FB2"/>
    <w:rsid w:val="00724288"/>
    <w:rsid w:val="00745705"/>
    <w:rsid w:val="00745A5E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D363C"/>
    <w:rsid w:val="007E51AD"/>
    <w:rsid w:val="008104E6"/>
    <w:rsid w:val="00877786"/>
    <w:rsid w:val="00882FF9"/>
    <w:rsid w:val="00886621"/>
    <w:rsid w:val="008A3E4B"/>
    <w:rsid w:val="008A6838"/>
    <w:rsid w:val="008B5615"/>
    <w:rsid w:val="008D318E"/>
    <w:rsid w:val="008E10F5"/>
    <w:rsid w:val="00902A09"/>
    <w:rsid w:val="00904D99"/>
    <w:rsid w:val="00925D30"/>
    <w:rsid w:val="00942496"/>
    <w:rsid w:val="009B44FA"/>
    <w:rsid w:val="009B47F7"/>
    <w:rsid w:val="009D695F"/>
    <w:rsid w:val="00A91533"/>
    <w:rsid w:val="00A93874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D639B0"/>
    <w:rsid w:val="00D93673"/>
    <w:rsid w:val="00DC5634"/>
    <w:rsid w:val="00E12278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2932377"/>
    <w:rsid w:val="065D710A"/>
    <w:rsid w:val="0A55718B"/>
    <w:rsid w:val="0CFB142B"/>
    <w:rsid w:val="0E003644"/>
    <w:rsid w:val="0FA62D16"/>
    <w:rsid w:val="10C304B2"/>
    <w:rsid w:val="10CA10DF"/>
    <w:rsid w:val="11124F95"/>
    <w:rsid w:val="12A765DC"/>
    <w:rsid w:val="15F46022"/>
    <w:rsid w:val="16A90D48"/>
    <w:rsid w:val="19C05ED6"/>
    <w:rsid w:val="1B1929F7"/>
    <w:rsid w:val="1D351240"/>
    <w:rsid w:val="1DAD187C"/>
    <w:rsid w:val="1F567D72"/>
    <w:rsid w:val="23D67F9B"/>
    <w:rsid w:val="2ADC0FB6"/>
    <w:rsid w:val="2B4F5FD6"/>
    <w:rsid w:val="2CA23219"/>
    <w:rsid w:val="2D35364D"/>
    <w:rsid w:val="2F854E58"/>
    <w:rsid w:val="320A29C9"/>
    <w:rsid w:val="352C35CA"/>
    <w:rsid w:val="375A4E1C"/>
    <w:rsid w:val="3CA952B7"/>
    <w:rsid w:val="3F9A24C3"/>
    <w:rsid w:val="40BF0639"/>
    <w:rsid w:val="42772083"/>
    <w:rsid w:val="436C6603"/>
    <w:rsid w:val="4493651A"/>
    <w:rsid w:val="44983FC9"/>
    <w:rsid w:val="44B953D3"/>
    <w:rsid w:val="4654512D"/>
    <w:rsid w:val="46E2098A"/>
    <w:rsid w:val="4B427197"/>
    <w:rsid w:val="4BA803F5"/>
    <w:rsid w:val="4BF26F96"/>
    <w:rsid w:val="4D317F76"/>
    <w:rsid w:val="4D957C46"/>
    <w:rsid w:val="4DD26367"/>
    <w:rsid w:val="4E183B5F"/>
    <w:rsid w:val="52791558"/>
    <w:rsid w:val="52F67C97"/>
    <w:rsid w:val="55C776C9"/>
    <w:rsid w:val="59B37CF5"/>
    <w:rsid w:val="5A64198B"/>
    <w:rsid w:val="5B4A5024"/>
    <w:rsid w:val="638906B4"/>
    <w:rsid w:val="63B20CCB"/>
    <w:rsid w:val="642F4DB7"/>
    <w:rsid w:val="656A5F37"/>
    <w:rsid w:val="6BF727FC"/>
    <w:rsid w:val="6CA853A6"/>
    <w:rsid w:val="71B264CC"/>
    <w:rsid w:val="74FD680C"/>
    <w:rsid w:val="772269FE"/>
    <w:rsid w:val="79B0134A"/>
    <w:rsid w:val="7A537AA0"/>
    <w:rsid w:val="7A5B1672"/>
    <w:rsid w:val="7B7278C7"/>
    <w:rsid w:val="7C7D19E6"/>
    <w:rsid w:val="7F26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8"/>
    <w:autoRedefine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 w:val="24"/>
    </w:rPr>
  </w:style>
  <w:style w:type="paragraph" w:styleId="4">
    <w:name w:val="Body Text"/>
    <w:basedOn w:val="1"/>
    <w:next w:val="5"/>
    <w:autoRedefine/>
    <w:unhideWhenUsed/>
    <w:qFormat/>
    <w:uiPriority w:val="1"/>
    <w:pPr>
      <w:spacing w:after="120"/>
    </w:pPr>
  </w:style>
  <w:style w:type="paragraph" w:styleId="5">
    <w:name w:val="header"/>
    <w:basedOn w:val="1"/>
    <w:next w:val="6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7">
    <w:name w:val="Plain Text"/>
    <w:basedOn w:val="1"/>
    <w:autoRedefine/>
    <w:qFormat/>
    <w:uiPriority w:val="0"/>
    <w:rPr>
      <w:rFonts w:ascii="宋体" w:hAnsi="Courier New"/>
    </w:rPr>
  </w:style>
  <w:style w:type="paragraph" w:styleId="8">
    <w:name w:val="footer"/>
    <w:autoRedefine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9">
    <w:name w:val="toc 1"/>
    <w:next w:val="1"/>
    <w:autoRedefine/>
    <w:qFormat/>
    <w:uiPriority w:val="39"/>
    <w:pPr>
      <w:widowControl w:val="0"/>
      <w:spacing w:line="480" w:lineRule="auto"/>
    </w:pPr>
    <w:rPr>
      <w:rFonts w:ascii="等线 Light" w:hAnsi="Times New Roman" w:eastAsia="黑体" w:cs="Times New Roman"/>
      <w:bCs/>
      <w:caps/>
      <w:kern w:val="2"/>
      <w:sz w:val="30"/>
      <w:szCs w:val="24"/>
      <w:lang w:val="en-US" w:eastAsia="zh-CN" w:bidi="ar-SA"/>
    </w:rPr>
  </w:style>
  <w:style w:type="paragraph" w:styleId="10">
    <w:name w:val="Normal (Web)"/>
    <w:basedOn w:val="1"/>
    <w:next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1">
    <w:name w:val="Body Text First Indent"/>
    <w:basedOn w:val="4"/>
    <w:qFormat/>
    <w:uiPriority w:val="0"/>
    <w:pPr>
      <w:ind w:firstLine="420" w:firstLineChars="100"/>
    </w:pPr>
  </w:style>
  <w:style w:type="table" w:styleId="13">
    <w:name w:val="Table Grid"/>
    <w:basedOn w:val="12"/>
    <w:autoRedefine/>
    <w:unhideWhenUsed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autoRedefine/>
    <w:qFormat/>
    <w:uiPriority w:val="0"/>
  </w:style>
  <w:style w:type="character" w:styleId="16">
    <w:name w:val="Hyperlink"/>
    <w:autoRedefine/>
    <w:qFormat/>
    <w:uiPriority w:val="99"/>
    <w:rPr>
      <w:color w:val="0000FF"/>
      <w:u w:val="single"/>
    </w:rPr>
  </w:style>
  <w:style w:type="paragraph" w:customStyle="1" w:styleId="17">
    <w:name w:val="正文缩进（大）"/>
    <w:autoRedefine/>
    <w:qFormat/>
    <w:uiPriority w:val="0"/>
    <w:pPr>
      <w:widowControl w:val="0"/>
      <w:spacing w:line="360" w:lineRule="auto"/>
      <w:ind w:right="480"/>
      <w:jc w:val="both"/>
    </w:pPr>
    <w:rPr>
      <w:rFonts w:ascii="Times New Roman" w:hAnsi="Times New Roman" w:eastAsia="宋体" w:cs="Times New Roman"/>
      <w:spacing w:val="22"/>
      <w:kern w:val="2"/>
      <w:sz w:val="32"/>
      <w:szCs w:val="32"/>
      <w:lang w:val="en-US" w:eastAsia="zh-CN" w:bidi="ar-SA"/>
    </w:rPr>
  </w:style>
  <w:style w:type="character" w:customStyle="1" w:styleId="18">
    <w:name w:val="正文缩进 字符"/>
    <w:link w:val="3"/>
    <w:autoRedefine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19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1096</Words>
  <Characters>1107</Characters>
  <Lines>13</Lines>
  <Paragraphs>3</Paragraphs>
  <TotalTime>10</TotalTime>
  <ScaleCrop>false</ScaleCrop>
  <LinksUpToDate>false</LinksUpToDate>
  <CharactersWithSpaces>1335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2023-08-18T08:58:00Z</dcterms:created>
  <dc:creator>博</dc:creator>
  <cp:lastModifiedBy>然</cp:lastModifiedBy>
  <dcterms:modified xsi:type="dcterms:W3CDTF">2026-04-22T11:19:34Z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CE7748162FCF49A49CCDCDB916EF08C2_13</vt:lpwstr>
  </property>
  <property fmtid="{D5CDD505-2E9C-101B-9397-08002B2CF9AE}" pid="4" name="KSOTemplateDocerSaveRecord">
    <vt:lpwstr>eyJoZGlkIjoiMWI0YjRhODg1ZjY1ODNjNjFlYmE4ZWEwYmNjZWYxMmQiLCJ1c2VySWQiOiI0ODc2MTM1NjEifQ==</vt:lpwstr>
  </property>
</Properties>
</file>