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F841" w14:textId="0BD2CE78" w:rsidR="000479E0" w:rsidRDefault="00567ABE">
      <w:pPr>
        <w:pStyle w:val="2"/>
        <w:jc w:val="center"/>
        <w:rPr>
          <w:rFonts w:hint="eastAsia"/>
          <w:b/>
          <w:bCs/>
          <w:color w:val="000000" w:themeColor="text1"/>
        </w:rPr>
      </w:pPr>
      <w:r>
        <w:rPr>
          <w:rFonts w:hint="eastAsia"/>
          <w:b/>
          <w:bCs/>
          <w:color w:val="000000" w:themeColor="text1"/>
        </w:rPr>
        <w:t>临床</w:t>
      </w:r>
      <w:r w:rsidR="00916B97">
        <w:rPr>
          <w:rFonts w:hint="eastAsia"/>
          <w:b/>
          <w:bCs/>
          <w:color w:val="000000" w:themeColor="text1"/>
        </w:rPr>
        <w:t>药物</w:t>
      </w:r>
      <w:r w:rsidRPr="00916B97">
        <w:rPr>
          <w:rFonts w:hint="eastAsia"/>
          <w:b/>
          <w:bCs/>
          <w:color w:val="000000" w:themeColor="text1"/>
        </w:rPr>
        <w:t>试验</w:t>
      </w:r>
      <w:r>
        <w:rPr>
          <w:b/>
          <w:bCs/>
          <w:color w:val="000000" w:themeColor="text1"/>
        </w:rPr>
        <w:t>系统</w:t>
      </w:r>
      <w:r>
        <w:rPr>
          <w:rFonts w:hint="eastAsia"/>
          <w:b/>
          <w:bCs/>
          <w:color w:val="auto"/>
        </w:rPr>
        <w:t>升级改造</w:t>
      </w:r>
      <w:r>
        <w:rPr>
          <w:b/>
          <w:bCs/>
          <w:color w:val="000000" w:themeColor="text1"/>
        </w:rPr>
        <w:t>项目参数</w:t>
      </w:r>
    </w:p>
    <w:p w14:paraId="266D5066" w14:textId="77777777" w:rsidR="000479E0" w:rsidRPr="003E4E1D" w:rsidRDefault="00567ABE" w:rsidP="003E4E1D">
      <w:pPr>
        <w:spacing w:line="360" w:lineRule="auto"/>
        <w:rPr>
          <w:rFonts w:ascii="黑体" w:eastAsia="黑体" w:hAnsi="黑体" w:hint="eastAsia"/>
          <w:sz w:val="28"/>
          <w:szCs w:val="28"/>
        </w:rPr>
      </w:pPr>
      <w:r w:rsidRPr="003E4E1D">
        <w:rPr>
          <w:rFonts w:ascii="黑体" w:eastAsia="黑体" w:hAnsi="黑体"/>
          <w:sz w:val="28"/>
          <w:szCs w:val="28"/>
        </w:rPr>
        <w:t>一、项目概述</w:t>
      </w:r>
    </w:p>
    <w:p w14:paraId="4AB215AC"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为响应国家医药创新战略，适配我院药物及医疗器械临床试验项目数量增长与复杂度提升的发展需求，解决当前临床试验院内执行环节（试验用药 / 械开具、检查检验医嘱下达、费用结算等）依赖传统人工操作及通用 HIS 系统导致的痛点</w:t>
      </w:r>
      <w:r>
        <w:rPr>
          <w:rFonts w:ascii="仿宋" w:eastAsia="仿宋" w:hAnsi="仿宋" w:hint="eastAsia"/>
          <w:sz w:val="24"/>
          <w:szCs w:val="24"/>
        </w:rPr>
        <w:t>，</w:t>
      </w:r>
      <w:r>
        <w:rPr>
          <w:rFonts w:ascii="仿宋" w:eastAsia="仿宋" w:hAnsi="仿宋"/>
          <w:sz w:val="24"/>
          <w:szCs w:val="24"/>
        </w:rPr>
        <w:t>包括试验费用与常规医疗费用区分不精准（存在医保资源占用风险）、项目信息维护分散滞后、费用管理对账效率低易遗漏、全流程缺乏标准化自动化监控（管理成本高且存在合规风险），现需采购一套专业的临床试验院内管理软件系统。本系统旨在提升院内临床试验执行效率与管理精度，确保符合《药物临床试验质量管理规范》（GCP）及医院信息化建设相关标准，保障临床试验全流程合规、高效、精准运行。</w:t>
      </w:r>
    </w:p>
    <w:p w14:paraId="2CF63F4D" w14:textId="1BE3D913" w:rsidR="000479E0" w:rsidRPr="003E4E1D" w:rsidRDefault="00567ABE" w:rsidP="003E4E1D">
      <w:pPr>
        <w:spacing w:line="360" w:lineRule="auto"/>
        <w:rPr>
          <w:rFonts w:ascii="黑体" w:eastAsia="黑体" w:hAnsi="黑体" w:hint="eastAsia"/>
          <w:sz w:val="28"/>
          <w:szCs w:val="28"/>
        </w:rPr>
      </w:pPr>
      <w:r w:rsidRPr="003E4E1D">
        <w:rPr>
          <w:rFonts w:ascii="黑体" w:eastAsia="黑体" w:hAnsi="黑体"/>
          <w:sz w:val="28"/>
          <w:szCs w:val="28"/>
        </w:rPr>
        <w:t>二、技术</w:t>
      </w:r>
      <w:r w:rsidR="00BB758F" w:rsidRPr="003E4E1D">
        <w:rPr>
          <w:rFonts w:ascii="黑体" w:eastAsia="黑体" w:hAnsi="黑体" w:hint="eastAsia"/>
          <w:sz w:val="28"/>
          <w:szCs w:val="28"/>
        </w:rPr>
        <w:t>参数</w:t>
      </w:r>
    </w:p>
    <w:p w14:paraId="5C33206A"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1. 项目信息维护</w:t>
      </w:r>
    </w:p>
    <w:p w14:paraId="306F5B60"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1.1 基础信息管理</w:t>
      </w:r>
    </w:p>
    <w:p w14:paraId="3B1135B0"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项目编号信息：需支持序号自动生成，同时记录立项编号、伦理批件号、协议编号，</w:t>
      </w:r>
      <w:r w:rsidRPr="00567ABE">
        <w:rPr>
          <w:rFonts w:ascii="仿宋" w:eastAsia="仿宋" w:hAnsi="仿宋" w:hint="eastAsia"/>
          <w:sz w:val="24"/>
          <w:szCs w:val="24"/>
        </w:rPr>
        <w:t>财务账号、</w:t>
      </w:r>
      <w:r>
        <w:rPr>
          <w:rFonts w:ascii="仿宋" w:eastAsia="仿宋" w:hAnsi="仿宋"/>
          <w:sz w:val="24"/>
          <w:szCs w:val="24"/>
        </w:rPr>
        <w:t>且编号字段需支持唯一性校验，避免重复录入。</w:t>
      </w:r>
    </w:p>
    <w:p w14:paraId="1E45632D"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项目基本信息：需包含项目名称、方案编号、试验类型（药物</w:t>
      </w:r>
      <w:r>
        <w:rPr>
          <w:rFonts w:ascii="仿宋" w:eastAsia="仿宋" w:hAnsi="仿宋" w:hint="eastAsia"/>
          <w:sz w:val="24"/>
          <w:szCs w:val="24"/>
        </w:rPr>
        <w:t>/</w:t>
      </w:r>
      <w:r>
        <w:rPr>
          <w:rFonts w:ascii="仿宋" w:eastAsia="仿宋" w:hAnsi="仿宋"/>
          <w:sz w:val="24"/>
          <w:szCs w:val="24"/>
        </w:rPr>
        <w:t>医疗器械，单选</w:t>
      </w:r>
      <w:r w:rsidRPr="00567ABE">
        <w:rPr>
          <w:rFonts w:ascii="仿宋" w:eastAsia="仿宋" w:hAnsi="仿宋" w:hint="eastAsia"/>
          <w:sz w:val="24"/>
          <w:szCs w:val="24"/>
        </w:rPr>
        <w:t>或双选</w:t>
      </w:r>
      <w:r>
        <w:rPr>
          <w:rFonts w:ascii="仿宋" w:eastAsia="仿宋" w:hAnsi="仿宋"/>
          <w:sz w:val="24"/>
          <w:szCs w:val="24"/>
        </w:rPr>
        <w:t>）、试验药物</w:t>
      </w:r>
      <w:r>
        <w:rPr>
          <w:rFonts w:ascii="仿宋" w:eastAsia="仿宋" w:hAnsi="仿宋" w:hint="eastAsia"/>
          <w:sz w:val="24"/>
          <w:szCs w:val="24"/>
        </w:rPr>
        <w:t>/</w:t>
      </w:r>
      <w:r>
        <w:rPr>
          <w:rFonts w:ascii="仿宋" w:eastAsia="仿宋" w:hAnsi="仿宋"/>
          <w:sz w:val="24"/>
          <w:szCs w:val="24"/>
        </w:rPr>
        <w:t>医疗器械名称、临床试验登记号、试验药物注册分类、临床试验批件号</w:t>
      </w:r>
      <w:r>
        <w:rPr>
          <w:rFonts w:ascii="仿宋" w:eastAsia="仿宋" w:hAnsi="仿宋" w:hint="eastAsia"/>
          <w:sz w:val="24"/>
          <w:szCs w:val="24"/>
        </w:rPr>
        <w:t>/</w:t>
      </w:r>
      <w:r>
        <w:rPr>
          <w:rFonts w:ascii="仿宋" w:eastAsia="仿宋" w:hAnsi="仿宋"/>
          <w:sz w:val="24"/>
          <w:szCs w:val="24"/>
        </w:rPr>
        <w:t>通知书编号、试验分期（I/II/III/IV 期，单选</w:t>
      </w:r>
      <w:r w:rsidRPr="00567ABE">
        <w:rPr>
          <w:rFonts w:ascii="仿宋" w:eastAsia="仿宋" w:hAnsi="仿宋" w:hint="eastAsia"/>
          <w:sz w:val="24"/>
          <w:szCs w:val="24"/>
        </w:rPr>
        <w:t>或多选</w:t>
      </w:r>
      <w:r>
        <w:rPr>
          <w:rFonts w:ascii="仿宋" w:eastAsia="仿宋" w:hAnsi="仿宋"/>
          <w:sz w:val="24"/>
          <w:szCs w:val="24"/>
        </w:rPr>
        <w:t>），其中临床试验登记号需支持与国家药物临床试验登记与信息公示平台数据的一致性校验（接口对接或手动校验提示）。</w:t>
      </w:r>
    </w:p>
    <w:p w14:paraId="66FA7EB3"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项目人员信息：需记录专业组、主要研究者</w:t>
      </w:r>
      <w:r>
        <w:rPr>
          <w:rFonts w:ascii="仿宋" w:eastAsia="仿宋" w:hAnsi="仿宋" w:hint="eastAsia"/>
          <w:sz w:val="24"/>
          <w:szCs w:val="24"/>
        </w:rPr>
        <w:t>和研究团队人员</w:t>
      </w:r>
      <w:r>
        <w:rPr>
          <w:rFonts w:ascii="仿宋" w:eastAsia="仿宋" w:hAnsi="仿宋"/>
          <w:sz w:val="24"/>
          <w:szCs w:val="24"/>
        </w:rPr>
        <w:t>（姓名、邮箱、电话）、申办者、CRO、SMO、CRA（姓名、邮箱、电话）、CRC（姓名、邮箱、电话）；其中专业组需从我院现有 HIS 系统科室字典中调取选取，主要研究者需从 HIS 系统人员字典中调取医生信息</w:t>
      </w:r>
      <w:r>
        <w:rPr>
          <w:rFonts w:ascii="仿宋" w:eastAsia="仿宋" w:hAnsi="仿宋" w:hint="eastAsia"/>
          <w:sz w:val="24"/>
          <w:szCs w:val="24"/>
        </w:rPr>
        <w:t>。</w:t>
      </w:r>
      <w:r w:rsidRPr="00567ABE">
        <w:rPr>
          <w:rFonts w:ascii="仿宋" w:eastAsia="仿宋" w:hAnsi="仿宋" w:hint="eastAsia"/>
          <w:sz w:val="24"/>
          <w:szCs w:val="24"/>
        </w:rPr>
        <w:t>机构办和伦理委员会的对系统的分配和管理权限。</w:t>
      </w:r>
    </w:p>
    <w:p w14:paraId="32DB9290"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项目状态与进度：项目状态需支持 “未启动、运行中、已结题” 三级切换，切换时需记录操作人及操作时间；项目进度需包含立项时间、伦理批件时间、伦理批件号、启动会时间、首例签署 ICF 时间、首例随机时间、末例出组时间、</w:t>
      </w:r>
      <w:r>
        <w:rPr>
          <w:rFonts w:ascii="仿宋" w:eastAsia="仿宋" w:hAnsi="仿宋"/>
          <w:sz w:val="24"/>
          <w:szCs w:val="24"/>
        </w:rPr>
        <w:lastRenderedPageBreak/>
        <w:t>项目结束时间，各时间字段需支持日期选择器录入，且需满足逻辑校验</w:t>
      </w:r>
      <w:r>
        <w:rPr>
          <w:rFonts w:ascii="仿宋" w:eastAsia="仿宋" w:hAnsi="仿宋" w:hint="eastAsia"/>
          <w:sz w:val="24"/>
          <w:szCs w:val="24"/>
        </w:rPr>
        <w:t>。</w:t>
      </w:r>
    </w:p>
    <w:p w14:paraId="2C92699E"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1.2 协议与财务信息管理</w:t>
      </w:r>
    </w:p>
    <w:p w14:paraId="07EA9AEF"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主协议信息：需记录协议签署时间、协议例数、协议预算总金额、首笔</w:t>
      </w:r>
      <w:r>
        <w:rPr>
          <w:rFonts w:ascii="仿宋" w:eastAsia="仿宋" w:hAnsi="仿宋" w:hint="eastAsia"/>
          <w:sz w:val="24"/>
          <w:szCs w:val="24"/>
        </w:rPr>
        <w:t>/</w:t>
      </w:r>
      <w:r>
        <w:rPr>
          <w:rFonts w:ascii="仿宋" w:eastAsia="仿宋" w:hAnsi="仿宋"/>
          <w:sz w:val="24"/>
          <w:szCs w:val="24"/>
        </w:rPr>
        <w:t>第二笔</w:t>
      </w:r>
      <w:r>
        <w:rPr>
          <w:rFonts w:ascii="仿宋" w:eastAsia="仿宋" w:hAnsi="仿宋" w:hint="eastAsia"/>
          <w:sz w:val="24"/>
          <w:szCs w:val="24"/>
        </w:rPr>
        <w:t>/</w:t>
      </w:r>
      <w:r>
        <w:rPr>
          <w:rFonts w:ascii="仿宋" w:eastAsia="仿宋" w:hAnsi="仿宋"/>
          <w:sz w:val="24"/>
          <w:szCs w:val="24"/>
        </w:rPr>
        <w:t>第三笔预算款金额及预计打款节点，金额字段需支持数值校验（非负），打款节点需支持日期与说明备注双录入。</w:t>
      </w:r>
    </w:p>
    <w:p w14:paraId="48E9B37D"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补充协议信息：需支持多份补充协议录入（至少 5 份），单份补充协议需包含签署时间、协议例数、各笔预算款金额及预计打款节点，录入逻辑与主协议一致，且需关联对应主协议编号。</w:t>
      </w:r>
    </w:p>
    <w:p w14:paraId="7F384506"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财务入账信息：需记录财务账号、付款公司名称、付款公司纳税人识别号、第一次</w:t>
      </w:r>
      <w:r>
        <w:rPr>
          <w:rFonts w:ascii="仿宋" w:eastAsia="仿宋" w:hAnsi="仿宋" w:hint="eastAsia"/>
          <w:sz w:val="24"/>
          <w:szCs w:val="24"/>
        </w:rPr>
        <w:t>/</w:t>
      </w:r>
      <w:r>
        <w:rPr>
          <w:rFonts w:ascii="仿宋" w:eastAsia="仿宋" w:hAnsi="仿宋"/>
          <w:sz w:val="24"/>
          <w:szCs w:val="24"/>
        </w:rPr>
        <w:t>第二次付款时间及金额、发票备注信息、CRA 姓名</w:t>
      </w:r>
      <w:r>
        <w:rPr>
          <w:rFonts w:ascii="仿宋" w:eastAsia="仿宋" w:hAnsi="仿宋" w:hint="eastAsia"/>
          <w:sz w:val="24"/>
          <w:szCs w:val="24"/>
        </w:rPr>
        <w:t>、邮箱号</w:t>
      </w:r>
      <w:r>
        <w:rPr>
          <w:rFonts w:ascii="仿宋" w:eastAsia="仿宋" w:hAnsi="仿宋"/>
          <w:sz w:val="24"/>
          <w:szCs w:val="24"/>
        </w:rPr>
        <w:t>，其中付款金额需支持与协议预算款金额的逻辑比对（超预算时需提示预警）。</w:t>
      </w:r>
    </w:p>
    <w:p w14:paraId="2CBCE1F4"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财务开票信息：需记录开票时间、开票金额、开票人、发票编号，且支持发票以附件形式（PDF/JPG</w:t>
      </w:r>
      <w:r>
        <w:rPr>
          <w:rFonts w:ascii="仿宋" w:eastAsia="仿宋" w:hAnsi="仿宋" w:hint="eastAsia"/>
          <w:sz w:val="24"/>
          <w:szCs w:val="24"/>
        </w:rPr>
        <w:t>/</w:t>
      </w:r>
      <w:r w:rsidRPr="00567ABE">
        <w:rPr>
          <w:rFonts w:ascii="仿宋" w:eastAsia="仿宋" w:hAnsi="仿宋" w:hint="eastAsia"/>
          <w:sz w:val="24"/>
          <w:szCs w:val="24"/>
        </w:rPr>
        <w:t>XML</w:t>
      </w:r>
      <w:r>
        <w:rPr>
          <w:rFonts w:ascii="仿宋" w:eastAsia="仿宋" w:hAnsi="仿宋"/>
          <w:sz w:val="24"/>
          <w:szCs w:val="24"/>
        </w:rPr>
        <w:t>格式，单个文件不超过 20MB）上传，上传后需支持我院机构办人员在线预览与下载；开票金额需与入账金额关联校验，避免开票金额超入账金额。</w:t>
      </w:r>
    </w:p>
    <w:p w14:paraId="65352155"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2. 访视信息维护</w:t>
      </w:r>
    </w:p>
    <w:p w14:paraId="424CB5F6"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2.1 访视与采血点管理</w:t>
      </w:r>
    </w:p>
    <w:p w14:paraId="13ED706B"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访视次数维护：需基于</w:t>
      </w:r>
      <w:proofErr w:type="gramStart"/>
      <w:r>
        <w:rPr>
          <w:rFonts w:ascii="仿宋" w:eastAsia="仿宋" w:hAnsi="仿宋"/>
          <w:sz w:val="24"/>
          <w:szCs w:val="24"/>
        </w:rPr>
        <w:t>已维护</w:t>
      </w:r>
      <w:proofErr w:type="gramEnd"/>
      <w:r>
        <w:rPr>
          <w:rFonts w:ascii="仿宋" w:eastAsia="仿宋" w:hAnsi="仿宋"/>
          <w:sz w:val="24"/>
          <w:szCs w:val="24"/>
        </w:rPr>
        <w:t>的项目信息，支持研究者勾选常规访视（V1-V10，可扩展）及计划外访视（1-10 次，可扩展），勾选后需记录勾选人及勾选时间，且支持访视顺序调整与备注说明</w:t>
      </w:r>
      <w:r>
        <w:rPr>
          <w:rFonts w:ascii="仿宋" w:eastAsia="仿宋" w:hAnsi="仿宋" w:hint="eastAsia"/>
          <w:sz w:val="24"/>
          <w:szCs w:val="24"/>
        </w:rPr>
        <w:t>,</w:t>
      </w:r>
      <w:r w:rsidRPr="00567ABE">
        <w:rPr>
          <w:rFonts w:ascii="仿宋" w:eastAsia="仿宋" w:hAnsi="仿宋" w:hint="eastAsia"/>
          <w:sz w:val="24"/>
          <w:szCs w:val="24"/>
        </w:rPr>
        <w:t>勾选的访视与经费分配适配，能自动计算观察费、交通补助和诊察费等费用</w:t>
      </w:r>
      <w:r w:rsidRPr="00567ABE">
        <w:rPr>
          <w:rFonts w:ascii="仿宋" w:eastAsia="仿宋" w:hAnsi="仿宋"/>
          <w:sz w:val="24"/>
          <w:szCs w:val="24"/>
        </w:rPr>
        <w:t>。</w:t>
      </w:r>
    </w:p>
    <w:p w14:paraId="5712DFC7"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PK/PD/ADA 采血点维护：需支持研究护士基于项目方案勾选采血对应的访视节点（如 V1、V3、V5 等）及计划外采血次数（1-10 次），勾选后需与访视信息关联，确保采血操作可追溯至具体访视周期</w:t>
      </w:r>
      <w:r>
        <w:rPr>
          <w:rFonts w:ascii="仿宋" w:eastAsia="仿宋" w:hAnsi="仿宋" w:hint="eastAsia"/>
          <w:sz w:val="24"/>
          <w:szCs w:val="24"/>
        </w:rPr>
        <w:t>，</w:t>
      </w:r>
      <w:r w:rsidRPr="00567ABE">
        <w:rPr>
          <w:rFonts w:ascii="仿宋" w:eastAsia="仿宋" w:hAnsi="仿宋" w:hint="eastAsia"/>
          <w:sz w:val="24"/>
          <w:szCs w:val="24"/>
        </w:rPr>
        <w:t>勾选的采血点与经费分配适配，能自动计算受试者采血营养补助、采血护理费等费用</w:t>
      </w:r>
      <w:r w:rsidRPr="00567ABE">
        <w:rPr>
          <w:rFonts w:ascii="仿宋" w:eastAsia="仿宋" w:hAnsi="仿宋"/>
          <w:sz w:val="24"/>
          <w:szCs w:val="24"/>
        </w:rPr>
        <w:t>。</w:t>
      </w:r>
    </w:p>
    <w:p w14:paraId="38F70ADC"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2.2 检验检查与访视内容管理</w:t>
      </w:r>
    </w:p>
    <w:p w14:paraId="7868678B" w14:textId="77777777" w:rsidR="000479E0" w:rsidRPr="00567ABE"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检验检查维护：需支持根据项目方案预设各访视对应的检验检查项目（可打包设置，如 “V1 期基础检查包”），研究者选择访视后可一键勾选对应检验检查包；同时支持随访时灵活添加</w:t>
      </w:r>
      <w:r w:rsidRPr="00567ABE">
        <w:rPr>
          <w:rFonts w:ascii="仿宋" w:eastAsia="仿宋" w:hAnsi="仿宋" w:hint="eastAsia"/>
          <w:sz w:val="24"/>
          <w:szCs w:val="24"/>
        </w:rPr>
        <w:t>和减少</w:t>
      </w:r>
      <w:r>
        <w:rPr>
          <w:rFonts w:ascii="仿宋" w:eastAsia="仿宋" w:hAnsi="仿宋"/>
          <w:sz w:val="24"/>
          <w:szCs w:val="24"/>
        </w:rPr>
        <w:t>计划外检验检查项目，添加过程需记录操</w:t>
      </w:r>
      <w:r>
        <w:rPr>
          <w:rFonts w:ascii="仿宋" w:eastAsia="仿宋" w:hAnsi="仿宋"/>
          <w:sz w:val="24"/>
          <w:szCs w:val="24"/>
        </w:rPr>
        <w:lastRenderedPageBreak/>
        <w:t>作人、操作时间及添加原因；系统需支持检验检查项目与我院 LIS/PACS 系统的关联映射，确保开具的检验检查医嘱可直接同步至 LIS/PACS 系统生成任务，避免重复录入</w:t>
      </w:r>
      <w:r>
        <w:rPr>
          <w:rFonts w:ascii="仿宋" w:eastAsia="仿宋" w:hAnsi="仿宋" w:hint="eastAsia"/>
          <w:sz w:val="24"/>
          <w:szCs w:val="24"/>
        </w:rPr>
        <w:t>，</w:t>
      </w:r>
      <w:r w:rsidRPr="00567ABE">
        <w:rPr>
          <w:rFonts w:ascii="仿宋" w:eastAsia="仿宋" w:hAnsi="仿宋" w:hint="eastAsia"/>
          <w:sz w:val="24"/>
          <w:szCs w:val="24"/>
        </w:rPr>
        <w:t>同时检验检查收费与财务系统同步，可从设定的项目经费账户中自动扣除费用。</w:t>
      </w:r>
    </w:p>
    <w:p w14:paraId="58594697"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访视内容维护：需支持自定义各访视必须记录的核心信息（如 ICF 签署确认、生命体征记录、用药依从性评估等），未完成必填信息录入时，系统需禁止提交访视记录；支持访视记录附件上传（如访视记录表扫描件）。</w:t>
      </w:r>
    </w:p>
    <w:p w14:paraId="73F5FBE0"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2.3 经费结算与支出管理</w:t>
      </w:r>
    </w:p>
    <w:p w14:paraId="3ECCA53B"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经费结算维护：需根据协议预设各访视对应的费用项，包括观察费、受试者补助（交通、采血、误工等，需分项设置）、诊察费、机构运营劳务费、药物</w:t>
      </w:r>
      <w:r>
        <w:rPr>
          <w:rFonts w:ascii="仿宋" w:eastAsia="仿宋" w:hAnsi="仿宋" w:hint="eastAsia"/>
          <w:sz w:val="24"/>
          <w:szCs w:val="24"/>
        </w:rPr>
        <w:t>/</w:t>
      </w:r>
      <w:r>
        <w:rPr>
          <w:rFonts w:ascii="仿宋" w:eastAsia="仿宋" w:hAnsi="仿宋"/>
          <w:sz w:val="24"/>
          <w:szCs w:val="24"/>
        </w:rPr>
        <w:t>医疗器械管理费、CRC 管理费、医院管理费（按比例或固定金额）、护理费、会诊费、切片费等，费用金额需支持与协议预算关联，超预算时需提示预警。</w:t>
      </w:r>
    </w:p>
    <w:p w14:paraId="4BEB8ECA"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经费支出维护：需根据我院财务分配方案，预设各项费用在医院、科室、研究者间的分配比例，分配比例总和需满足 100% 校验；支持分配比例的修改，但修改需记录修改人、修改时间及修改原因，且需经过我院机构办审核后方可生效。</w:t>
      </w:r>
    </w:p>
    <w:p w14:paraId="26D1CABA"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3. 项目授权维护</w:t>
      </w:r>
    </w:p>
    <w:p w14:paraId="6DA213D8" w14:textId="77777777" w:rsidR="000479E0" w:rsidRDefault="00567ABE">
      <w:pPr>
        <w:pStyle w:val="ad"/>
        <w:spacing w:line="360" w:lineRule="auto"/>
        <w:ind w:left="0" w:firstLineChars="200" w:firstLine="482"/>
        <w:rPr>
          <w:rFonts w:ascii="仿宋" w:eastAsia="仿宋" w:hAnsi="仿宋" w:hint="eastAsia"/>
          <w:sz w:val="24"/>
          <w:szCs w:val="24"/>
        </w:rPr>
      </w:pPr>
      <w:r>
        <w:rPr>
          <w:rFonts w:ascii="仿宋" w:eastAsia="仿宋" w:hAnsi="仿宋"/>
          <w:b/>
          <w:bCs/>
          <w:sz w:val="24"/>
          <w:szCs w:val="24"/>
        </w:rPr>
        <w:t>3.1 权限分配</w:t>
      </w:r>
    </w:p>
    <w:p w14:paraId="595B1843"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需支持主要研究者基于分工授权表，将项目权限（开单、访视记录、病历书写、经费查看等）细化授权给其他医生或护士，授权时需明确权限范围与有效期限，有效期限不得超过项目结束时间。</w:t>
      </w:r>
    </w:p>
    <w:p w14:paraId="1C3DB4F0" w14:textId="77777777" w:rsidR="000479E0" w:rsidRDefault="00567ABE">
      <w:pPr>
        <w:pStyle w:val="ad"/>
        <w:spacing w:line="360" w:lineRule="auto"/>
        <w:ind w:left="0" w:firstLineChars="200" w:firstLine="482"/>
        <w:rPr>
          <w:rFonts w:ascii="仿宋" w:eastAsia="仿宋" w:hAnsi="仿宋" w:hint="eastAsia"/>
          <w:sz w:val="24"/>
          <w:szCs w:val="24"/>
        </w:rPr>
      </w:pPr>
      <w:r>
        <w:rPr>
          <w:rFonts w:ascii="仿宋" w:eastAsia="仿宋" w:hAnsi="仿宋"/>
          <w:b/>
          <w:bCs/>
          <w:sz w:val="24"/>
          <w:szCs w:val="24"/>
        </w:rPr>
        <w:t>3.2 权限回收</w:t>
      </w:r>
    </w:p>
    <w:p w14:paraId="16BEA240"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需具备权限自动回收机制—— 当项目状态变更为 “已结题” 时，系统需自动回收主要研究者及被授权人员的开单、访视记录等权限，并向相关人员发送权限回收通知（系统消息 + 邮件）；同时支持我院管理员手动回收权限，权限变更记录需完整留存，保存期限不低于临床试验资料法定保存期限（自试验资料末次归档之日起至少 5 年）。</w:t>
      </w:r>
    </w:p>
    <w:p w14:paraId="2A6337E9"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4. 受试者管理</w:t>
      </w:r>
    </w:p>
    <w:p w14:paraId="3B64A423"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4.1 基本信息管理</w:t>
      </w:r>
    </w:p>
    <w:p w14:paraId="1EF998ED"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信息调取与录入：需支持研究者通过患者 ID 号、姓名、身份证号等多条件</w:t>
      </w:r>
      <w:r>
        <w:rPr>
          <w:rFonts w:ascii="仿宋" w:eastAsia="仿宋" w:hAnsi="仿宋"/>
          <w:sz w:val="24"/>
          <w:szCs w:val="24"/>
        </w:rPr>
        <w:lastRenderedPageBreak/>
        <w:t>组合查询，从我院 HIS 系统中调取患者基本信息（姓名、性别、年龄、诊断、出生年月、身份证号、门诊号 / 住院号、联系方式、家庭住址），调取过程需遵循《个人信息保护法》，对身份证号、联系方式等敏感信息进行脱敏展示</w:t>
      </w:r>
      <w:r>
        <w:rPr>
          <w:rFonts w:ascii="仿宋" w:eastAsia="仿宋" w:hAnsi="仿宋" w:hint="eastAsia"/>
          <w:sz w:val="24"/>
          <w:szCs w:val="24"/>
        </w:rPr>
        <w:t>。</w:t>
      </w:r>
    </w:p>
    <w:p w14:paraId="686C7724"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信息维护与修改：调取的患者基本信息支持手动修改（含性别、身份证号、出生年月、联系方式、家庭地址），修改需记录修改人及修改原因；同时需手动维护受试者银行卡信息（患者本人或家属银行卡号、银行卡所有人姓名、与受试者关系、开户行），银行卡号需支持格式校验（如银联卡 16-19 位数字校验），开户行需支持模糊查询选择。</w:t>
      </w:r>
    </w:p>
    <w:p w14:paraId="24237F04"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4.2 受试者关联与状态管理</w:t>
      </w:r>
    </w:p>
    <w:p w14:paraId="00CC7541"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项目关联：需支持将单个受试者与多个试验项目关联（需满足伦理要求），关联时需记录关联项目编号及关联时间，且需校验受试者是否符合项目入排标准（支持手动勾选确认）。</w:t>
      </w:r>
    </w:p>
    <w:p w14:paraId="3EBAE5F3"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试验结束设置：需支持对单个受试者设置 “试验结束” 状态，设置时需选择结束原因（如完成试验、提前退出、失访等），并记录设置人及设置时间；状态变更后，系统需禁止该受试者在对应项目中的后续访视与开单操作。</w:t>
      </w:r>
    </w:p>
    <w:p w14:paraId="231482FB"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5. 医嘱开单管理</w:t>
      </w:r>
    </w:p>
    <w:p w14:paraId="64F1A51B"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5.1 功能兼容与 BUG 修复：</w:t>
      </w:r>
      <w:r>
        <w:rPr>
          <w:rFonts w:ascii="仿宋" w:eastAsia="仿宋" w:hAnsi="仿宋"/>
          <w:sz w:val="24"/>
          <w:szCs w:val="24"/>
        </w:rPr>
        <w:t>需延用我院现有医嘱开单及电子病历模式，确保系统操作习惯与现有流程一致；服务商需在项目启动前对现有开单功能存在的系统 BUG 进行全面排查，形成《现有系统 BUG 排查报告》，并在开发过程中完成 BUG 修复，修复后需经我院临床医生测试验证（不少于 3 名试点医生），确保无功能异常。</w:t>
      </w:r>
    </w:p>
    <w:p w14:paraId="2557F96B" w14:textId="77777777" w:rsidR="000479E0" w:rsidRDefault="00567ABE">
      <w:pPr>
        <w:pStyle w:val="ad"/>
        <w:spacing w:line="360" w:lineRule="auto"/>
        <w:ind w:left="0" w:firstLineChars="200" w:firstLine="482"/>
        <w:rPr>
          <w:rFonts w:ascii="仿宋" w:eastAsia="仿宋" w:hAnsi="仿宋" w:hint="eastAsia"/>
          <w:sz w:val="24"/>
          <w:szCs w:val="24"/>
        </w:rPr>
      </w:pPr>
      <w:r>
        <w:rPr>
          <w:rFonts w:ascii="仿宋" w:eastAsia="仿宋" w:hAnsi="仿宋"/>
          <w:b/>
          <w:bCs/>
          <w:sz w:val="24"/>
          <w:szCs w:val="24"/>
        </w:rPr>
        <w:t>5.2 试验材料区分</w:t>
      </w:r>
      <w:r>
        <w:rPr>
          <w:rFonts w:ascii="仿宋" w:eastAsia="仿宋" w:hAnsi="仿宋"/>
          <w:sz w:val="24"/>
          <w:szCs w:val="24"/>
        </w:rPr>
        <w:t>：需支持试验相关医嘱（用药 / 械、检验检查）与常规医疗医嘱的明确标识（如不同颜色标签、“试验” 前缀），避免费用混淆；试验用材料（如试验药物、专用耗材）需单独分类管理，支持库存余量查询与使用记录追溯。</w:t>
      </w:r>
    </w:p>
    <w:p w14:paraId="3B0833F8"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6. 经费管理</w:t>
      </w:r>
    </w:p>
    <w:p w14:paraId="2979323C" w14:textId="77777777" w:rsidR="000479E0" w:rsidRDefault="00567ABE">
      <w:pPr>
        <w:pStyle w:val="ad"/>
        <w:spacing w:line="360" w:lineRule="auto"/>
        <w:ind w:left="0" w:firstLineChars="200" w:firstLine="482"/>
        <w:rPr>
          <w:rFonts w:ascii="仿宋" w:eastAsia="仿宋" w:hAnsi="仿宋" w:hint="eastAsia"/>
          <w:sz w:val="24"/>
          <w:szCs w:val="24"/>
        </w:rPr>
      </w:pPr>
      <w:r>
        <w:rPr>
          <w:rFonts w:ascii="仿宋" w:eastAsia="仿宋" w:hAnsi="仿宋"/>
          <w:b/>
          <w:bCs/>
          <w:sz w:val="24"/>
          <w:szCs w:val="24"/>
        </w:rPr>
        <w:t>6.1 费用自动计算</w:t>
      </w:r>
    </w:p>
    <w:p w14:paraId="44BE907A"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需基于项目配置的经费规则（访视费用、补助标准等）及门诊 / 住院病历随访数据，自动提取并计算受试者补助、观察费、管理费、医疗费等费用，计算</w:t>
      </w:r>
      <w:r>
        <w:rPr>
          <w:rFonts w:ascii="仿宋" w:eastAsia="仿宋" w:hAnsi="仿宋"/>
          <w:sz w:val="24"/>
          <w:szCs w:val="24"/>
        </w:rPr>
        <w:lastRenderedPageBreak/>
        <w:t>逻辑需透明可查（我院管理员可查看计算规则配置），计算结果需支持人工核查与调整，调整需记录调整原因。</w:t>
      </w:r>
      <w:r w:rsidRPr="00567ABE">
        <w:rPr>
          <w:rFonts w:ascii="仿宋" w:eastAsia="仿宋" w:hAnsi="仿宋" w:hint="eastAsia"/>
          <w:sz w:val="24"/>
          <w:szCs w:val="24"/>
        </w:rPr>
        <w:t>需要有机构人员的权限设定。</w:t>
      </w:r>
    </w:p>
    <w:p w14:paraId="7AC2BAE0"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6.2 数据一致性校验</w:t>
      </w:r>
    </w:p>
    <w:p w14:paraId="5DB97AED"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自动提取的费用数据需与我院门诊 / 住院病历系统、财务系统数据进行一致性比对，校验不通过时（如随访记录缺失导致费用无法计算、费用金额与财务入账不符）需生成异常提示，并保留异常记录，便于人工核查与处理。</w:t>
      </w:r>
    </w:p>
    <w:p w14:paraId="2FADB170"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7. 入账管理</w:t>
      </w:r>
    </w:p>
    <w:p w14:paraId="1F23B8EB"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7.1 数据对接与维护</w:t>
      </w:r>
    </w:p>
    <w:p w14:paraId="357CD946"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需优先完成系统与我院 HRP / 财务系统的对接，实现入账数据（合同编号、财务入账编号、项目编号、到账金额、到账时间、付款公司、付款次数、付款公司纳税人识别号、发票开具时间、发票编号、发票备注、发票领取人）的自动提取，对接需遵循我院财务数据管理规范；若因财务系统限制无法自动提取，需提供便捷的手动维护功能，支持 Excel 模板批量导入（模板需经我院财务科确认），导入时需支持数据查重与格式校验。</w:t>
      </w:r>
    </w:p>
    <w:p w14:paraId="5C255ECA"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7.2 入账记录查询</w:t>
      </w:r>
    </w:p>
    <w:p w14:paraId="11A82621"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需支持按项目编号、付款时间、付款公司等多条件组合查询入账记录，查询结果需支持导出（Excel/PDF 格式），导出内容需包含完整入账信息及附件预览链接（如发票扫描件）。</w:t>
      </w:r>
    </w:p>
    <w:p w14:paraId="7ACB6F57"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8. 支出管理</w:t>
      </w:r>
    </w:p>
    <w:p w14:paraId="70C5393E"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8.1 支出明细与余额统计</w:t>
      </w:r>
    </w:p>
    <w:p w14:paraId="697B5503"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需按项目维度统计当前花费明细（含受试者补助支出、研究团队劳务费用、医院管理费用、受试者医疗费用）及项目余额，其中：</w:t>
      </w:r>
    </w:p>
    <w:p w14:paraId="3B795065"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受试者补助支出：需从项目访视节点配置的补助标准中自动提取计算，支持按时间段（如月度、季度）结算单个项目、单个受试者的补助明细与总额；</w:t>
      </w:r>
    </w:p>
    <w:p w14:paraId="380E19A5"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研究团队劳务费用：需从项目访视节点配置的医生劳务费标准中自动提取计算，支持按时间段结算单个项目、单个研究者的劳务明细与总额；</w:t>
      </w:r>
    </w:p>
    <w:p w14:paraId="0FFA9873"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医院管理费用：需从项目协议维护的医院管理费标准中自动提取计算，支持按时间段结算单个项目的管理费明细与总额；</w:t>
      </w:r>
    </w:p>
    <w:p w14:paraId="1BB72E86"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项目余额计算公式：项目余额 = 项目经费总额 -（受试者补助支出 + 研</w:t>
      </w:r>
      <w:r>
        <w:rPr>
          <w:rFonts w:ascii="仿宋" w:eastAsia="仿宋" w:hAnsi="仿宋"/>
          <w:sz w:val="24"/>
          <w:szCs w:val="24"/>
        </w:rPr>
        <w:lastRenderedPageBreak/>
        <w:t>究团队劳务支出 + 受试者医疗费用支出）- 医院管理费，余额计算结果需实时更新并展示，余额为负时需提示预警。</w:t>
      </w:r>
    </w:p>
    <w:p w14:paraId="24110EC8"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8.2 支出数据对接与闭环管理</w:t>
      </w:r>
    </w:p>
    <w:p w14:paraId="5D808DBD"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完成系统与我院财务系统的付款数据交互接口开发，系统生成的待付款明细（含受试者银行卡号、研究者姓名及银行卡号）需同步至财务系统，财务系统完成打款后，需将付款结果（付款时间、付款状态、银行流水号）实时回传至本系统，形成 “支出计算 - 待付款同步 - 付款结果回传” 闭环；支持支出明细的多维度查询（按项目、支出类型、时间段）及导出，导出文件需包含查询条件、数据明细、统计汇总，满足审计需求。</w:t>
      </w:r>
    </w:p>
    <w:p w14:paraId="27CA7B4E" w14:textId="77777777" w:rsidR="000479E0" w:rsidRDefault="00567ABE">
      <w:pPr>
        <w:pStyle w:val="ad"/>
        <w:spacing w:line="360" w:lineRule="auto"/>
        <w:ind w:left="0" w:firstLineChars="200" w:firstLine="482"/>
        <w:rPr>
          <w:rFonts w:ascii="仿宋" w:eastAsia="仿宋" w:hAnsi="仿宋" w:hint="eastAsia"/>
          <w:b/>
          <w:bCs/>
          <w:sz w:val="24"/>
          <w:szCs w:val="24"/>
        </w:rPr>
      </w:pPr>
      <w:r>
        <w:rPr>
          <w:rFonts w:ascii="仿宋" w:eastAsia="仿宋" w:hAnsi="仿宋"/>
          <w:b/>
          <w:bCs/>
          <w:sz w:val="24"/>
          <w:szCs w:val="24"/>
        </w:rPr>
        <w:t>9. 报表统计</w:t>
      </w:r>
    </w:p>
    <w:p w14:paraId="1DE92B8A"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需支持基于我院机构管理实际需求，提供多样化报表统计功能，具体要求如下：</w:t>
      </w:r>
    </w:p>
    <w:p w14:paraId="15381C8F"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内置报表模板：需包含项目进度报表（按状态 / 专业组统计）、受试者入组 / 出组报表（按项目 / 时间段统计）、访视完成情况报表（按项目 / 访视类型统计）、经费收支报表（按项目 / 费用类型统计）、权限分配报表（按项目 / 人员统计）等，模板需符合 GCP 及我院管理要求；</w:t>
      </w:r>
    </w:p>
    <w:p w14:paraId="24AC621B"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自定义报表：需支持我院管理员基于自定义维度（如时间范围、项目类型、专业组、研究者等）配置个性化报表，支持报表字段选择、筛选条件设置、数据排序与汇总规则定义；</w:t>
      </w:r>
    </w:p>
    <w:p w14:paraId="0B309208" w14:textId="77777777" w:rsidR="000479E0" w:rsidRDefault="00567ABE">
      <w:pPr>
        <w:pStyle w:val="ad"/>
        <w:spacing w:line="360" w:lineRule="auto"/>
        <w:ind w:left="0" w:firstLineChars="200" w:firstLine="480"/>
        <w:rPr>
          <w:rFonts w:ascii="仿宋" w:eastAsia="仿宋" w:hAnsi="仿宋" w:hint="eastAsia"/>
          <w:sz w:val="24"/>
          <w:szCs w:val="24"/>
        </w:rPr>
      </w:pPr>
      <w:r>
        <w:rPr>
          <w:rFonts w:ascii="仿宋" w:eastAsia="仿宋" w:hAnsi="仿宋"/>
          <w:sz w:val="24"/>
          <w:szCs w:val="24"/>
        </w:rPr>
        <w:t>数据可视化与导出：报表需支持数据可视化展示（柱状图、折线图、饼图、表格），可视化图表需支持交互操作（如点击图表查看明细数据）；所有报表需支持导出为 Excel/PDF 格式，导出文件需包含报表名称、生成时间、统计维度、数据明细及生成人信息。</w:t>
      </w:r>
    </w:p>
    <w:p w14:paraId="0CC7F825" w14:textId="28F30126" w:rsidR="000479E0" w:rsidRPr="003E4E1D" w:rsidRDefault="00567ABE" w:rsidP="003E4E1D">
      <w:pPr>
        <w:pStyle w:val="ad"/>
        <w:numPr>
          <w:ilvl w:val="0"/>
          <w:numId w:val="6"/>
        </w:numPr>
        <w:spacing w:line="360" w:lineRule="auto"/>
        <w:rPr>
          <w:rFonts w:ascii="黑体" w:eastAsia="黑体" w:hAnsi="黑体" w:hint="eastAsia"/>
          <w:sz w:val="28"/>
          <w:szCs w:val="28"/>
        </w:rPr>
      </w:pPr>
      <w:r w:rsidRPr="003E4E1D">
        <w:rPr>
          <w:rFonts w:ascii="黑体" w:eastAsia="黑体" w:hAnsi="黑体"/>
          <w:sz w:val="28"/>
          <w:szCs w:val="28"/>
        </w:rPr>
        <w:t>商务要求</w:t>
      </w:r>
    </w:p>
    <w:p w14:paraId="3573C6A9" w14:textId="3598FF96" w:rsidR="00BB758F" w:rsidRPr="00BB758F" w:rsidRDefault="00BB758F" w:rsidP="00BB758F">
      <w:pPr>
        <w:pStyle w:val="ad"/>
        <w:numPr>
          <w:ilvl w:val="0"/>
          <w:numId w:val="5"/>
        </w:numPr>
        <w:spacing w:line="360" w:lineRule="auto"/>
        <w:rPr>
          <w:rFonts w:ascii="仿宋" w:eastAsia="仿宋" w:hAnsi="仿宋" w:hint="eastAsia"/>
          <w:b/>
          <w:bCs/>
          <w:sz w:val="24"/>
          <w:szCs w:val="24"/>
        </w:rPr>
      </w:pPr>
      <w:r w:rsidRPr="00BB758F">
        <w:rPr>
          <w:rFonts w:ascii="仿宋" w:eastAsia="仿宋" w:hAnsi="仿宋"/>
          <w:b/>
          <w:bCs/>
          <w:sz w:val="24"/>
          <w:szCs w:val="24"/>
        </w:rPr>
        <w:t>需求分析</w:t>
      </w:r>
    </w:p>
    <w:p w14:paraId="6DE6A39A" w14:textId="4C7BCE1D" w:rsidR="00BB758F" w:rsidRPr="00BB758F" w:rsidRDefault="00BB758F" w:rsidP="00BB758F">
      <w:pPr>
        <w:spacing w:line="360" w:lineRule="auto"/>
        <w:ind w:firstLineChars="200" w:firstLine="480"/>
        <w:rPr>
          <w:rFonts w:ascii="仿宋" w:eastAsia="仿宋" w:hAnsi="仿宋" w:hint="eastAsia"/>
          <w:b/>
          <w:bCs/>
          <w:sz w:val="24"/>
          <w:szCs w:val="24"/>
        </w:rPr>
      </w:pPr>
      <w:r>
        <w:rPr>
          <w:rFonts w:ascii="仿宋" w:eastAsia="仿宋" w:hAnsi="仿宋" w:hint="eastAsia"/>
          <w:sz w:val="24"/>
          <w:szCs w:val="24"/>
        </w:rPr>
        <w:t>1、</w:t>
      </w:r>
      <w:r w:rsidRPr="00BB758F">
        <w:rPr>
          <w:rFonts w:ascii="仿宋" w:eastAsia="仿宋" w:hAnsi="仿宋"/>
          <w:sz w:val="24"/>
          <w:szCs w:val="24"/>
        </w:rPr>
        <w:t>服务商需基于我院实际业务场景（含药物 / 医疗器械临床试验全流程管理、多部门协同需求等）及现有管理痛点，开展深度需求调研，调研范围需覆盖信息网络中心、药物临床试验机构、临床专业组、财务科等相关部门。</w:t>
      </w:r>
    </w:p>
    <w:p w14:paraId="441F333F" w14:textId="64144E48" w:rsidR="00BB758F" w:rsidRPr="00BB758F" w:rsidRDefault="00BB758F" w:rsidP="00BB758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sidRPr="00BB758F">
        <w:rPr>
          <w:rFonts w:ascii="仿宋" w:eastAsia="仿宋" w:hAnsi="仿宋"/>
          <w:sz w:val="24"/>
          <w:szCs w:val="24"/>
        </w:rPr>
        <w:t>调研完成后需形成《详细解决方案》，内容需包含现状分析、需求清单（分</w:t>
      </w:r>
      <w:r w:rsidRPr="00BB758F">
        <w:rPr>
          <w:rFonts w:ascii="仿宋" w:eastAsia="仿宋" w:hAnsi="仿宋"/>
          <w:sz w:val="24"/>
          <w:szCs w:val="24"/>
        </w:rPr>
        <w:lastRenderedPageBreak/>
        <w:t>优先级）、系统架构设计（含与现有系统集成方案）、功能模块规划、预期实施效益、风险评估及应对措施等。</w:t>
      </w:r>
    </w:p>
    <w:p w14:paraId="7BFDCBBA" w14:textId="396872F7" w:rsidR="00BB758F" w:rsidRPr="00BB758F" w:rsidRDefault="00BB758F" w:rsidP="00BB758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3、</w:t>
      </w:r>
      <w:r w:rsidRPr="00BB758F">
        <w:rPr>
          <w:rFonts w:ascii="仿宋" w:eastAsia="仿宋" w:hAnsi="仿宋"/>
          <w:sz w:val="24"/>
          <w:szCs w:val="24"/>
        </w:rPr>
        <w:t xml:space="preserve">《详细解决方案》需经我院信息网络中心、药物临床试验机构联合审核通过后方可实施；审核提出的修改意见，服务商需在 10 </w:t>
      </w:r>
      <w:proofErr w:type="gramStart"/>
      <w:r w:rsidRPr="00BB758F">
        <w:rPr>
          <w:rFonts w:ascii="仿宋" w:eastAsia="仿宋" w:hAnsi="仿宋"/>
          <w:sz w:val="24"/>
          <w:szCs w:val="24"/>
        </w:rPr>
        <w:t>个</w:t>
      </w:r>
      <w:proofErr w:type="gramEnd"/>
      <w:r w:rsidRPr="00BB758F">
        <w:rPr>
          <w:rFonts w:ascii="仿宋" w:eastAsia="仿宋" w:hAnsi="仿宋"/>
          <w:sz w:val="24"/>
          <w:szCs w:val="24"/>
        </w:rPr>
        <w:t>工作日内完成修订并重新提交审核。</w:t>
      </w:r>
    </w:p>
    <w:p w14:paraId="527DA896" w14:textId="5EE03467" w:rsidR="00BB758F" w:rsidRPr="00BB758F" w:rsidRDefault="00BB758F" w:rsidP="00BB758F">
      <w:pPr>
        <w:pStyle w:val="ad"/>
        <w:numPr>
          <w:ilvl w:val="0"/>
          <w:numId w:val="5"/>
        </w:numPr>
        <w:spacing w:line="360" w:lineRule="auto"/>
        <w:rPr>
          <w:rFonts w:ascii="仿宋" w:eastAsia="仿宋" w:hAnsi="仿宋" w:hint="eastAsia"/>
          <w:b/>
          <w:bCs/>
          <w:sz w:val="24"/>
          <w:szCs w:val="24"/>
        </w:rPr>
      </w:pPr>
      <w:r w:rsidRPr="00BB758F">
        <w:rPr>
          <w:rFonts w:ascii="仿宋" w:eastAsia="仿宋" w:hAnsi="仿宋"/>
          <w:b/>
          <w:bCs/>
          <w:sz w:val="24"/>
          <w:szCs w:val="24"/>
        </w:rPr>
        <w:t>原型设计</w:t>
      </w:r>
    </w:p>
    <w:p w14:paraId="39B972CF" w14:textId="0528E0CC" w:rsidR="00BB758F" w:rsidRPr="00BB758F" w:rsidRDefault="00BB758F" w:rsidP="00BB758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w:t>
      </w:r>
      <w:r w:rsidRPr="00BB758F">
        <w:rPr>
          <w:rFonts w:ascii="仿宋" w:eastAsia="仿宋" w:hAnsi="仿宋"/>
          <w:sz w:val="24"/>
          <w:szCs w:val="24"/>
        </w:rPr>
        <w:t>服务商需依据审核通过的《详细解决方案》，完成系统原型设计，原型需覆盖所有核心功能模块（项目信息维护、访视管理、受试者管理、经费管理等），明确各模块页面布局、操作流程、功能交互逻辑及数据流转关系。</w:t>
      </w:r>
    </w:p>
    <w:p w14:paraId="19B882A5" w14:textId="34AF64F8" w:rsidR="00BB758F" w:rsidRPr="00BB758F" w:rsidRDefault="00BB758F" w:rsidP="00BB758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sidRPr="00BB758F">
        <w:rPr>
          <w:rFonts w:ascii="仿宋" w:eastAsia="仿宋" w:hAnsi="仿宋"/>
          <w:sz w:val="24"/>
          <w:szCs w:val="24"/>
        </w:rPr>
        <w:t>服务商需根据反馈意见迭代优化原型，原型设计与我院实际业务操作习惯高度契合，并经我院相关部门签字确认后方可进入系统开发阶段</w:t>
      </w:r>
      <w:r w:rsidRPr="00BB758F">
        <w:rPr>
          <w:rFonts w:ascii="仿宋" w:eastAsia="仿宋" w:hAnsi="仿宋" w:hint="eastAsia"/>
          <w:sz w:val="24"/>
          <w:szCs w:val="24"/>
        </w:rPr>
        <w:t>。</w:t>
      </w:r>
    </w:p>
    <w:p w14:paraId="6E875A49" w14:textId="41CB71C7" w:rsidR="000479E0" w:rsidRPr="00BB758F" w:rsidRDefault="00BB758F" w:rsidP="003E4E1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（三）</w:t>
      </w:r>
      <w:r w:rsidR="00567ABE" w:rsidRPr="00BB758F">
        <w:rPr>
          <w:rFonts w:ascii="仿宋" w:eastAsia="仿宋" w:hAnsi="仿宋"/>
          <w:b/>
          <w:bCs/>
          <w:sz w:val="24"/>
          <w:szCs w:val="24"/>
        </w:rPr>
        <w:t>质量管理体系认证</w:t>
      </w:r>
    </w:p>
    <w:p w14:paraId="599FA139"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满足ISO9001:2008质量管理体系认证；ISO13485医疗器械质量管理体系认证。</w:t>
      </w:r>
    </w:p>
    <w:p w14:paraId="5BF8E78A" w14:textId="5DE630AD" w:rsidR="000479E0" w:rsidRDefault="00BB758F" w:rsidP="003E4E1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（四）</w:t>
      </w:r>
      <w:r w:rsidR="00567ABE">
        <w:rPr>
          <w:rFonts w:ascii="仿宋" w:eastAsia="仿宋" w:hAnsi="仿宋"/>
          <w:b/>
          <w:bCs/>
          <w:sz w:val="24"/>
          <w:szCs w:val="24"/>
        </w:rPr>
        <w:t>系统集成与对接</w:t>
      </w:r>
    </w:p>
    <w:p w14:paraId="76D77F2F"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服务商在本次项目中需与我院</w:t>
      </w:r>
      <w:r>
        <w:rPr>
          <w:rFonts w:ascii="仿宋" w:eastAsia="仿宋" w:hAnsi="仿宋" w:hint="eastAsia"/>
          <w:sz w:val="24"/>
          <w:szCs w:val="24"/>
        </w:rPr>
        <w:t xml:space="preserve"> HRP</w:t>
      </w:r>
      <w:r>
        <w:rPr>
          <w:rFonts w:ascii="仿宋" w:eastAsia="仿宋" w:hAnsi="仿宋"/>
          <w:sz w:val="24"/>
          <w:szCs w:val="24"/>
        </w:rPr>
        <w:t>系统对接，按照相关系统提供的标准接口文档进行集成。</w:t>
      </w:r>
    </w:p>
    <w:p w14:paraId="4437170D" w14:textId="10E8F721" w:rsidR="000479E0" w:rsidRDefault="00BB758F" w:rsidP="003E4E1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（五）</w:t>
      </w:r>
      <w:r w:rsidR="00567ABE">
        <w:rPr>
          <w:rFonts w:ascii="仿宋" w:eastAsia="仿宋" w:hAnsi="仿宋"/>
          <w:b/>
          <w:bCs/>
          <w:sz w:val="24"/>
          <w:szCs w:val="24"/>
        </w:rPr>
        <w:t>技术文档交付</w:t>
      </w:r>
    </w:p>
    <w:p w14:paraId="107C13A2"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项目验收时，</w:t>
      </w:r>
      <w:r>
        <w:rPr>
          <w:rFonts w:ascii="仿宋" w:eastAsia="仿宋" w:hAnsi="仿宋" w:hint="eastAsia"/>
          <w:sz w:val="24"/>
          <w:szCs w:val="24"/>
        </w:rPr>
        <w:t>服务商</w:t>
      </w:r>
      <w:r>
        <w:rPr>
          <w:rFonts w:ascii="仿宋" w:eastAsia="仿宋" w:hAnsi="仿宋"/>
          <w:sz w:val="24"/>
          <w:szCs w:val="24"/>
        </w:rPr>
        <w:t>应提交《系统测试计划及测试报告》、《系统部署安装操作说明书》、《用户操作手册》、《功能规格说明书》、《系统设计说明书》、《数据库设计说明》、《用户使用报告》等技术文档材料。</w:t>
      </w:r>
    </w:p>
    <w:p w14:paraId="0309F364" w14:textId="0BD4A592" w:rsidR="000479E0" w:rsidRDefault="00BB758F" w:rsidP="003E4E1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（六）</w:t>
      </w:r>
      <w:r w:rsidR="00567ABE">
        <w:rPr>
          <w:rFonts w:ascii="仿宋" w:eastAsia="仿宋" w:hAnsi="仿宋"/>
          <w:b/>
          <w:bCs/>
          <w:sz w:val="24"/>
          <w:szCs w:val="24"/>
        </w:rPr>
        <w:t>系统集成要求</w:t>
      </w:r>
    </w:p>
    <w:p w14:paraId="2FCAE605"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实现HIS、EMR、LIS、PACS</w:t>
      </w:r>
      <w:r>
        <w:rPr>
          <w:rFonts w:ascii="仿宋" w:eastAsia="仿宋" w:hAnsi="仿宋" w:hint="eastAsia"/>
          <w:sz w:val="24"/>
          <w:szCs w:val="24"/>
        </w:rPr>
        <w:t>等</w:t>
      </w:r>
      <w:r>
        <w:rPr>
          <w:rFonts w:ascii="仿宋" w:eastAsia="仿宋" w:hAnsi="仿宋"/>
          <w:sz w:val="24"/>
          <w:szCs w:val="24"/>
        </w:rPr>
        <w:t>系统集成，方便医生、护理人员查阅。</w:t>
      </w:r>
    </w:p>
    <w:p w14:paraId="15E72B7B" w14:textId="45C273C1" w:rsidR="000479E0" w:rsidRDefault="00BB758F" w:rsidP="003E4E1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（七）</w:t>
      </w:r>
      <w:r w:rsidR="00567ABE">
        <w:rPr>
          <w:rFonts w:ascii="仿宋" w:eastAsia="仿宋" w:hAnsi="仿宋"/>
          <w:b/>
          <w:bCs/>
          <w:sz w:val="24"/>
          <w:szCs w:val="24"/>
        </w:rPr>
        <w:t>评级评审支持</w:t>
      </w:r>
    </w:p>
    <w:p w14:paraId="607BDA1C"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支持医院互联互通四甲评审及电子病历六级评级相关要求，协助医院通过评级评审。</w:t>
      </w:r>
    </w:p>
    <w:p w14:paraId="0A6B4881" w14:textId="3EED5B56" w:rsidR="000479E0" w:rsidRDefault="00BB758F" w:rsidP="003E4E1D">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（八）</w:t>
      </w:r>
      <w:r w:rsidR="00567ABE">
        <w:rPr>
          <w:rFonts w:ascii="仿宋" w:eastAsia="仿宋" w:hAnsi="仿宋" w:hint="eastAsia"/>
          <w:b/>
          <w:bCs/>
          <w:sz w:val="24"/>
          <w:szCs w:val="24"/>
        </w:rPr>
        <w:t>系统标准接口</w:t>
      </w:r>
    </w:p>
    <w:p w14:paraId="50C938A8"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本项目提供与医院相关系统进行对接，服务商需提供标准接口文档并协助医院进行对接，确保系统间的互联互通与数据交互顺畅。</w:t>
      </w:r>
    </w:p>
    <w:p w14:paraId="528F5CEC" w14:textId="77777777" w:rsidR="000479E0" w:rsidRDefault="00567ABE">
      <w:pPr>
        <w:spacing w:line="360" w:lineRule="auto"/>
        <w:rPr>
          <w:rFonts w:ascii="黑体" w:eastAsia="黑体" w:hAnsi="黑体" w:hint="eastAsia"/>
          <w:sz w:val="28"/>
          <w:szCs w:val="28"/>
        </w:rPr>
      </w:pPr>
      <w:r>
        <w:rPr>
          <w:rFonts w:ascii="黑体" w:eastAsia="黑体" w:hAnsi="黑体"/>
          <w:sz w:val="28"/>
          <w:szCs w:val="28"/>
        </w:rPr>
        <w:lastRenderedPageBreak/>
        <w:t>四、项目管理与团队要求</w:t>
      </w:r>
    </w:p>
    <w:p w14:paraId="60ECA60B" w14:textId="77777777" w:rsidR="000479E0" w:rsidRDefault="00567ABE">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（一）项目管理方案</w:t>
      </w:r>
    </w:p>
    <w:p w14:paraId="71AAEBCE"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452528AF" w14:textId="77777777" w:rsidR="000479E0" w:rsidRDefault="00567ABE">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3D969C50" w14:textId="77777777" w:rsidR="000479E0" w:rsidRDefault="00567ABE">
      <w:pPr>
        <w:numPr>
          <w:ilvl w:val="0"/>
          <w:numId w:val="2"/>
        </w:numPr>
        <w:spacing w:line="360" w:lineRule="auto"/>
        <w:ind w:left="0" w:firstLineChars="200" w:firstLine="482"/>
        <w:rPr>
          <w:rFonts w:ascii="仿宋" w:eastAsia="仿宋" w:hAnsi="仿宋" w:hint="eastAsia"/>
          <w:sz w:val="24"/>
          <w:szCs w:val="24"/>
        </w:rPr>
      </w:pPr>
      <w:bookmarkStart w:id="0" w:name="_Hlk193731830"/>
      <w:r>
        <w:rPr>
          <w:rFonts w:ascii="仿宋" w:eastAsia="仿宋" w:hAnsi="仿宋"/>
          <w:b/>
          <w:bCs/>
          <w:sz w:val="24"/>
          <w:szCs w:val="24"/>
        </w:rPr>
        <w:t>项目工作组成立</w:t>
      </w:r>
      <w:r>
        <w:rPr>
          <w:rFonts w:ascii="仿宋" w:eastAsia="仿宋" w:hAnsi="仿宋"/>
          <w:sz w:val="24"/>
          <w:szCs w:val="24"/>
        </w:rPr>
        <w:t xml:space="preserve"> ：</w:t>
      </w:r>
      <w:bookmarkStart w:id="1" w:name="_Hlk193731736"/>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ascii="仿宋" w:eastAsia="仿宋" w:hAnsi="仿宋" w:hint="eastAsia"/>
          <w:sz w:val="24"/>
          <w:szCs w:val="24"/>
        </w:rPr>
        <w:t>医院</w:t>
      </w:r>
      <w:r>
        <w:rPr>
          <w:rFonts w:ascii="仿宋" w:eastAsia="仿宋" w:hAnsi="仿宋"/>
          <w:sz w:val="24"/>
          <w:szCs w:val="24"/>
        </w:rPr>
        <w:t>的有关管理制度。</w:t>
      </w:r>
    </w:p>
    <w:p w14:paraId="55F781A0" w14:textId="77777777" w:rsidR="000479E0" w:rsidRDefault="00567ABE">
      <w:pPr>
        <w:numPr>
          <w:ilvl w:val="0"/>
          <w:numId w:val="2"/>
        </w:numPr>
        <w:spacing w:line="360" w:lineRule="auto"/>
        <w:ind w:left="0" w:firstLineChars="200" w:firstLine="482"/>
        <w:rPr>
          <w:rFonts w:ascii="仿宋" w:eastAsia="仿宋" w:hAnsi="仿宋" w:hint="eastAsia"/>
          <w:sz w:val="24"/>
          <w:szCs w:val="24"/>
        </w:rPr>
      </w:pPr>
      <w:bookmarkStart w:id="2" w:name="_Hlk193731850"/>
      <w:bookmarkEnd w:id="0"/>
      <w:bookmarkEnd w:id="1"/>
      <w:r>
        <w:rPr>
          <w:rFonts w:ascii="仿宋" w:eastAsia="仿宋" w:hAnsi="仿宋"/>
          <w:b/>
          <w:bCs/>
          <w:sz w:val="24"/>
          <w:szCs w:val="24"/>
        </w:rPr>
        <w:t>成员组成及资质要求</w:t>
      </w:r>
    </w:p>
    <w:bookmarkEnd w:id="2"/>
    <w:p w14:paraId="1334CBCB" w14:textId="77777777" w:rsidR="000479E0" w:rsidRDefault="00567ABE">
      <w:pPr>
        <w:spacing w:line="360" w:lineRule="auto"/>
        <w:ind w:firstLineChars="200" w:firstLine="482"/>
        <w:rPr>
          <w:rFonts w:ascii="仿宋" w:eastAsia="仿宋" w:hAnsi="仿宋" w:hint="eastAsia"/>
          <w:sz w:val="24"/>
          <w:szCs w:val="24"/>
        </w:rPr>
      </w:pPr>
      <w:r>
        <w:rPr>
          <w:rFonts w:ascii="仿宋" w:eastAsia="仿宋" w:hAnsi="仿宋"/>
          <w:b/>
          <w:bCs/>
          <w:sz w:val="24"/>
          <w:szCs w:val="24"/>
        </w:rPr>
        <w:t>实施工程师 ：</w:t>
      </w:r>
      <w:r>
        <w:rPr>
          <w:rFonts w:ascii="仿宋" w:eastAsia="仿宋" w:hAnsi="仿宋"/>
          <w:sz w:val="24"/>
          <w:szCs w:val="24"/>
        </w:rPr>
        <w:t>至少配备 1 名具备丰富同类项目管理经验的实施工程师，且需获得我院认可，保证项目实施的专业性和针对性。</w:t>
      </w:r>
    </w:p>
    <w:p w14:paraId="6B7AD71A" w14:textId="77777777" w:rsidR="000479E0" w:rsidRDefault="00567ABE">
      <w:pPr>
        <w:spacing w:line="360" w:lineRule="auto"/>
        <w:ind w:firstLineChars="200" w:firstLine="482"/>
        <w:rPr>
          <w:rFonts w:ascii="仿宋" w:eastAsia="仿宋" w:hAnsi="仿宋" w:hint="eastAsia"/>
          <w:sz w:val="24"/>
          <w:szCs w:val="24"/>
        </w:rPr>
      </w:pPr>
      <w:r>
        <w:rPr>
          <w:rFonts w:ascii="仿宋" w:eastAsia="仿宋" w:hAnsi="仿宋"/>
          <w:b/>
          <w:bCs/>
          <w:sz w:val="24"/>
          <w:szCs w:val="24"/>
        </w:rPr>
        <w:t>项目开发人员 ：</w:t>
      </w:r>
      <w:r>
        <w:rPr>
          <w:rFonts w:ascii="仿宋" w:eastAsia="仿宋" w:hAnsi="仿宋"/>
          <w:sz w:val="24"/>
          <w:szCs w:val="24"/>
        </w:rPr>
        <w:t>开发团队成员均需具备同类项目实施经验，能熟练运用相关技术解决项目中遇到的问题，保障系统开发质量。</w:t>
      </w:r>
    </w:p>
    <w:p w14:paraId="629AEEAA" w14:textId="77777777" w:rsidR="000479E0" w:rsidRDefault="00567ABE">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6CC2D116" w14:textId="77777777" w:rsidR="000479E0" w:rsidRDefault="00567ABE">
      <w:pPr>
        <w:spacing w:line="360" w:lineRule="auto"/>
        <w:ind w:firstLineChars="200" w:firstLine="480"/>
        <w:rPr>
          <w:rFonts w:ascii="仿宋" w:eastAsia="仿宋" w:hAnsi="仿宋" w:hint="eastAsia"/>
          <w:b/>
          <w:bCs/>
          <w:sz w:val="24"/>
          <w:szCs w:val="24"/>
        </w:rPr>
      </w:pPr>
      <w:r>
        <w:rPr>
          <w:rFonts w:ascii="仿宋" w:eastAsia="仿宋" w:hAnsi="仿宋"/>
          <w:sz w:val="24"/>
          <w:szCs w:val="24"/>
        </w:rPr>
        <w:t>项目实施工期为60天。服务商应确保签订合同后完成系统部署、定制化模板开发、接口对接及多轮测试优化等全部上线前必备工作内容。上线后进入90天系统试运行阶段，服务商需对试运行期间出现的各类功能缺陷、性能瓶颈及用户反馈问题进行实时监测与快速修复。</w:t>
      </w:r>
    </w:p>
    <w:p w14:paraId="08DC3753" w14:textId="77777777" w:rsidR="000479E0" w:rsidRDefault="00567ABE">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03432839" w14:textId="77777777" w:rsidR="000479E0" w:rsidRDefault="00567ABE">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：实施完毕后，由我院信息网络中心</w:t>
      </w:r>
      <w:r>
        <w:rPr>
          <w:rFonts w:ascii="仿宋" w:eastAsia="仿宋" w:hAnsi="仿宋" w:hint="eastAsia"/>
          <w:sz w:val="24"/>
          <w:szCs w:val="24"/>
        </w:rPr>
        <w:t>、药物临床试验机构</w:t>
      </w:r>
      <w:r>
        <w:rPr>
          <w:rFonts w:ascii="仿宋" w:eastAsia="仿宋" w:hAnsi="仿宋"/>
          <w:sz w:val="24"/>
          <w:szCs w:val="24"/>
        </w:rPr>
        <w:t>牵头组织验收工作，全面检查系统功能、性能、文档等是否符合要求。</w:t>
      </w:r>
    </w:p>
    <w:p w14:paraId="426AC79B" w14:textId="77777777" w:rsidR="000479E0" w:rsidRDefault="00567ABE">
      <w:pPr>
        <w:spacing w:line="360" w:lineRule="auto"/>
        <w:ind w:firstLineChars="200" w:firstLine="482"/>
        <w:rPr>
          <w:rFonts w:ascii="仿宋" w:eastAsia="仿宋" w:hAnsi="仿宋" w:hint="eastAsia"/>
          <w:sz w:val="24"/>
          <w:szCs w:val="24"/>
        </w:rPr>
      </w:pPr>
      <w:bookmarkStart w:id="3"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：采购文件条款、软件使用说明及国家有关的检验标准均为验收的依据。</w:t>
      </w:r>
    </w:p>
    <w:bookmarkEnd w:id="3"/>
    <w:p w14:paraId="1578684B" w14:textId="77777777" w:rsidR="000479E0" w:rsidRDefault="00567ABE">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bookmarkStart w:id="4" w:name="_Hlk193732622"/>
      <w:r>
        <w:rPr>
          <w:rFonts w:ascii="仿宋" w:eastAsia="仿宋" w:hAnsi="仿宋" w:hint="eastAsia"/>
          <w:sz w:val="24"/>
          <w:szCs w:val="24"/>
        </w:rPr>
        <w:t>验收时服务商必须派代表在场,功能确认无误后，由双方签署验收报告。</w:t>
      </w:r>
    </w:p>
    <w:bookmarkEnd w:id="4"/>
    <w:p w14:paraId="4745CDB4" w14:textId="77777777" w:rsidR="000479E0" w:rsidRDefault="00567ABE" w:rsidP="00BB758F">
      <w:pPr>
        <w:spacing w:line="360" w:lineRule="auto"/>
        <w:rPr>
          <w:rFonts w:ascii="黑体" w:eastAsia="黑体" w:hAnsi="黑体" w:hint="eastAsia"/>
          <w:sz w:val="28"/>
          <w:szCs w:val="28"/>
        </w:rPr>
      </w:pPr>
      <w:r>
        <w:rPr>
          <w:rFonts w:ascii="黑体" w:eastAsia="黑体" w:hAnsi="黑体"/>
          <w:sz w:val="28"/>
          <w:szCs w:val="28"/>
        </w:rPr>
        <w:t>五、售后服务要求</w:t>
      </w:r>
    </w:p>
    <w:p w14:paraId="52183F48" w14:textId="77777777" w:rsidR="00C90847" w:rsidRDefault="00C90847">
      <w:pPr>
        <w:spacing w:line="360" w:lineRule="auto"/>
        <w:ind w:firstLineChars="200" w:firstLine="482"/>
        <w:rPr>
          <w:rFonts w:ascii="仿宋" w:eastAsia="仿宋" w:hAnsi="仿宋"/>
          <w:b/>
          <w:bCs/>
          <w:sz w:val="24"/>
          <w:szCs w:val="24"/>
        </w:rPr>
      </w:pPr>
    </w:p>
    <w:p w14:paraId="5BF13EAB" w14:textId="3A8D1981" w:rsidR="000479E0" w:rsidRDefault="00567ABE">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lastRenderedPageBreak/>
        <w:t>（一）技术服务支持</w:t>
      </w:r>
    </w:p>
    <w:p w14:paraId="50FDFC83" w14:textId="77777777" w:rsidR="000479E0" w:rsidRDefault="00567ABE">
      <w:pPr>
        <w:spacing w:line="360" w:lineRule="auto"/>
        <w:ind w:firstLineChars="200" w:firstLine="482"/>
        <w:rPr>
          <w:rFonts w:ascii="仿宋" w:eastAsia="仿宋" w:hAnsi="仿宋" w:hint="eastAsia"/>
          <w:b/>
          <w:bCs/>
          <w:sz w:val="24"/>
          <w:szCs w:val="24"/>
        </w:rPr>
      </w:pPr>
      <w:bookmarkStart w:id="5" w:name="_Hlk193730530"/>
      <w:r>
        <w:rPr>
          <w:rFonts w:ascii="仿宋" w:eastAsia="仿宋" w:hAnsi="仿宋" w:hint="eastAsia"/>
          <w:b/>
          <w:bCs/>
          <w:sz w:val="24"/>
          <w:szCs w:val="24"/>
        </w:rPr>
        <w:t>1.</w:t>
      </w:r>
      <w:r>
        <w:rPr>
          <w:rFonts w:ascii="仿宋" w:eastAsia="仿宋" w:hAnsi="仿宋"/>
          <w:b/>
          <w:bCs/>
          <w:sz w:val="24"/>
          <w:szCs w:val="24"/>
        </w:rPr>
        <w:t>服务</w:t>
      </w:r>
      <w:r>
        <w:rPr>
          <w:rFonts w:ascii="仿宋" w:eastAsia="仿宋" w:hAnsi="仿宋" w:hint="eastAsia"/>
          <w:b/>
          <w:bCs/>
          <w:sz w:val="24"/>
          <w:szCs w:val="24"/>
        </w:rPr>
        <w:t>方式</w:t>
      </w:r>
    </w:p>
    <w:p w14:paraId="3ACD17FD" w14:textId="77777777" w:rsidR="000479E0" w:rsidRDefault="00567ABE">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提供 7×24 小时全天候技术咨询服务，</w:t>
      </w:r>
      <w:r>
        <w:rPr>
          <w:rFonts w:ascii="仿宋" w:eastAsia="仿宋" w:hAnsi="仿宋" w:cs="Times New Roman" w:hint="eastAsia"/>
          <w:sz w:val="24"/>
          <w:szCs w:val="24"/>
          <w14:ligatures w14:val="none"/>
        </w:rPr>
        <w:t xml:space="preserve"> 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691E1C0D" w14:textId="77777777" w:rsidR="000479E0" w:rsidRDefault="00567ABE">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r>
        <w:rPr>
          <w:rFonts w:ascii="仿宋" w:eastAsia="仿宋" w:hAnsi="仿宋"/>
          <w:sz w:val="24"/>
          <w:szCs w:val="24"/>
        </w:rPr>
        <w:t xml:space="preserve"> </w:t>
      </w:r>
    </w:p>
    <w:p w14:paraId="43270214"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自验收合格之日起一年，质保期内免费维护，确保系统在质保期内的稳定运行与性能优化。</w:t>
      </w:r>
    </w:p>
    <w:p w14:paraId="4A878D8F"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b/>
          <w:bCs/>
          <w:sz w:val="24"/>
          <w:szCs w:val="24"/>
        </w:rPr>
        <w:t>拥有软件的永久使用权</w:t>
      </w:r>
    </w:p>
    <w:p w14:paraId="4D4E8E0D"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 xml:space="preserve">医院拥有该信息系统的永久使用权。 </w:t>
      </w:r>
    </w:p>
    <w:p w14:paraId="59AC602A" w14:textId="77777777" w:rsidR="000479E0" w:rsidRDefault="00567ABE">
      <w:pPr>
        <w:spacing w:line="360" w:lineRule="auto"/>
        <w:rPr>
          <w:rFonts w:ascii="仿宋" w:eastAsia="仿宋" w:hAnsi="仿宋" w:hint="eastAsia"/>
          <w:b/>
          <w:bCs/>
          <w:sz w:val="24"/>
          <w:szCs w:val="24"/>
        </w:rPr>
      </w:pPr>
      <w:bookmarkStart w:id="6" w:name="_Hlk193730776"/>
      <w:bookmarkEnd w:id="5"/>
      <w:r>
        <w:rPr>
          <w:rFonts w:ascii="仿宋" w:eastAsia="仿宋" w:hAnsi="仿宋"/>
          <w:b/>
          <w:bCs/>
          <w:sz w:val="24"/>
          <w:szCs w:val="24"/>
        </w:rPr>
        <w:t>（二）系统维护与升级</w:t>
      </w:r>
    </w:p>
    <w:p w14:paraId="44F2041F" w14:textId="77777777" w:rsidR="000479E0" w:rsidRDefault="00567ABE">
      <w:pPr>
        <w:numPr>
          <w:ilvl w:val="0"/>
          <w:numId w:val="3"/>
        </w:numPr>
        <w:spacing w:line="360" w:lineRule="auto"/>
        <w:ind w:left="0" w:firstLineChars="200" w:firstLine="482"/>
        <w:rPr>
          <w:rFonts w:ascii="仿宋" w:eastAsia="仿宋" w:hAnsi="仿宋" w:hint="eastAsia"/>
          <w:sz w:val="24"/>
          <w:szCs w:val="24"/>
        </w:rPr>
      </w:pPr>
      <w:r>
        <w:rPr>
          <w:rFonts w:ascii="仿宋" w:eastAsia="仿宋" w:hAnsi="仿宋"/>
          <w:b/>
          <w:bCs/>
          <w:sz w:val="24"/>
          <w:szCs w:val="24"/>
        </w:rPr>
        <w:t>日常维护</w:t>
      </w:r>
      <w:r>
        <w:rPr>
          <w:rFonts w:ascii="仿宋" w:eastAsia="仿宋" w:hAnsi="仿宋"/>
          <w:sz w:val="24"/>
          <w:szCs w:val="24"/>
        </w:rPr>
        <w:t xml:space="preserve"> </w:t>
      </w:r>
    </w:p>
    <w:p w14:paraId="13950370"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定期对系统进行巡检、优化，及时发现并处理潜在问题，确保系统性能稳定，每月至少提供一次系统运行报告，详细说明系统运行状况、问题处理情况及优化建议。</w:t>
      </w:r>
    </w:p>
    <w:p w14:paraId="56B1A1EC" w14:textId="77777777" w:rsidR="000479E0" w:rsidRDefault="00567ABE">
      <w:pPr>
        <w:numPr>
          <w:ilvl w:val="0"/>
          <w:numId w:val="3"/>
        </w:numPr>
        <w:spacing w:line="360" w:lineRule="auto"/>
        <w:ind w:left="0" w:firstLineChars="200" w:firstLine="482"/>
        <w:rPr>
          <w:rFonts w:ascii="仿宋" w:eastAsia="仿宋" w:hAnsi="仿宋" w:hint="eastAsia"/>
          <w:sz w:val="24"/>
          <w:szCs w:val="24"/>
        </w:rPr>
      </w:pPr>
      <w:r>
        <w:rPr>
          <w:rFonts w:ascii="仿宋" w:eastAsia="仿宋" w:hAnsi="仿宋"/>
          <w:b/>
          <w:bCs/>
          <w:sz w:val="24"/>
          <w:szCs w:val="24"/>
        </w:rPr>
        <w:t>功能升级</w:t>
      </w:r>
      <w:r>
        <w:rPr>
          <w:rFonts w:ascii="仿宋" w:eastAsia="仿宋" w:hAnsi="仿宋"/>
          <w:sz w:val="24"/>
          <w:szCs w:val="24"/>
        </w:rPr>
        <w:t xml:space="preserve"> </w:t>
      </w:r>
    </w:p>
    <w:bookmarkEnd w:id="6"/>
    <w:p w14:paraId="779DCA73"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根据医院业务发展及患者需求变化，及时对系统功能进行升级完善，免费提供系统升级、安全补丁及功能优化，升级内容需提前与医院沟通确定，升级过程不得影响医院正常工作。</w:t>
      </w:r>
    </w:p>
    <w:p w14:paraId="7B6C974F" w14:textId="77777777" w:rsidR="000479E0" w:rsidRDefault="00567ABE">
      <w:pPr>
        <w:spacing w:line="360" w:lineRule="auto"/>
        <w:rPr>
          <w:rFonts w:ascii="黑体" w:eastAsia="黑体" w:hAnsi="黑体" w:hint="eastAsia"/>
          <w:sz w:val="28"/>
          <w:szCs w:val="28"/>
        </w:rPr>
      </w:pPr>
      <w:r>
        <w:rPr>
          <w:rFonts w:ascii="黑体" w:eastAsia="黑体" w:hAnsi="黑体" w:hint="eastAsia"/>
          <w:sz w:val="28"/>
          <w:szCs w:val="28"/>
        </w:rPr>
        <w:t>六</w:t>
      </w:r>
      <w:r>
        <w:rPr>
          <w:rFonts w:ascii="黑体" w:eastAsia="黑体" w:hAnsi="黑体"/>
          <w:sz w:val="28"/>
          <w:szCs w:val="28"/>
        </w:rPr>
        <w:t>、培训要求</w:t>
      </w:r>
    </w:p>
    <w:p w14:paraId="0FF5A385"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5D8ED57E" w14:textId="77777777" w:rsidR="000479E0" w:rsidRDefault="00567ABE" w:rsidP="00BB758F">
      <w:pPr>
        <w:spacing w:line="360" w:lineRule="auto"/>
        <w:rPr>
          <w:rFonts w:ascii="黑体" w:eastAsia="黑体" w:hAnsi="黑体" w:hint="eastAsia"/>
          <w:sz w:val="28"/>
          <w:szCs w:val="28"/>
        </w:rPr>
      </w:pPr>
      <w:bookmarkStart w:id="7" w:name="_Hlk193731461"/>
      <w:r>
        <w:rPr>
          <w:rFonts w:ascii="黑体" w:eastAsia="黑体" w:hAnsi="黑体" w:hint="eastAsia"/>
          <w:sz w:val="28"/>
          <w:szCs w:val="28"/>
        </w:rPr>
        <w:t>七</w:t>
      </w:r>
      <w:r>
        <w:rPr>
          <w:rFonts w:ascii="黑体" w:eastAsia="黑体" w:hAnsi="黑体"/>
          <w:sz w:val="28"/>
          <w:szCs w:val="28"/>
        </w:rPr>
        <w:t>、其他要求</w:t>
      </w:r>
    </w:p>
    <w:p w14:paraId="4BA13B1C" w14:textId="77777777" w:rsidR="000479E0" w:rsidRDefault="00567ABE">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（一）数据安全与保密</w:t>
      </w:r>
    </w:p>
    <w:p w14:paraId="51EF31A7" w14:textId="77777777" w:rsidR="00C90847" w:rsidRDefault="00C90847">
      <w:pPr>
        <w:spacing w:line="360" w:lineRule="auto"/>
        <w:ind w:firstLineChars="200" w:firstLine="482"/>
        <w:rPr>
          <w:rFonts w:ascii="仿宋" w:eastAsia="仿宋" w:hAnsi="仿宋" w:hint="eastAsia"/>
          <w:b/>
          <w:bCs/>
          <w:sz w:val="24"/>
          <w:szCs w:val="24"/>
        </w:rPr>
      </w:pPr>
    </w:p>
    <w:p w14:paraId="03657013"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658946A4" w14:textId="77777777" w:rsidR="000479E0" w:rsidRDefault="00567ABE">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5E67F531"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55363D0E" w14:textId="77777777" w:rsidR="000479E0" w:rsidRDefault="00567ABE">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）安全审计配合</w:t>
      </w:r>
    </w:p>
    <w:p w14:paraId="1CD11D47"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1D5CE272" w14:textId="77777777" w:rsidR="000479E0" w:rsidRDefault="00567ABE">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）数据资源共享</w:t>
      </w:r>
    </w:p>
    <w:p w14:paraId="0F67E4FE" w14:textId="77777777" w:rsidR="000479E0" w:rsidRDefault="00567ABE">
      <w:pPr>
        <w:numPr>
          <w:ilvl w:val="0"/>
          <w:numId w:val="4"/>
        </w:numPr>
        <w:spacing w:line="360" w:lineRule="auto"/>
        <w:ind w:left="0" w:firstLineChars="200" w:firstLine="480"/>
        <w:rPr>
          <w:rFonts w:ascii="仿宋" w:eastAsia="仿宋" w:hAnsi="仿宋" w:hint="eastAsia"/>
          <w:sz w:val="24"/>
          <w:szCs w:val="24"/>
        </w:rPr>
      </w:pPr>
      <w:r>
        <w:rPr>
          <w:rFonts w:ascii="仿宋" w:eastAsia="仿宋" w:hAnsi="仿宋"/>
          <w:sz w:val="24"/>
          <w:szCs w:val="24"/>
        </w:rPr>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1FC892E2" w14:textId="77777777" w:rsidR="000479E0" w:rsidRDefault="00567ABE">
      <w:pPr>
        <w:numPr>
          <w:ilvl w:val="0"/>
          <w:numId w:val="4"/>
        </w:numPr>
        <w:spacing w:line="360" w:lineRule="auto"/>
        <w:ind w:left="0" w:firstLineChars="200" w:firstLine="480"/>
        <w:rPr>
          <w:rFonts w:ascii="仿宋" w:eastAsia="仿宋" w:hAnsi="仿宋" w:hint="eastAsia"/>
          <w:sz w:val="24"/>
          <w:szCs w:val="24"/>
        </w:rPr>
      </w:pP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在技术对接过程中，不得附加任何形式的接口调用费用条款，杜绝因接口对接费用等争议影响跨层级、跨部门政务数据资源共享与业务协同工作，保障数据共享工作的顺利推进。</w:t>
      </w:r>
    </w:p>
    <w:p w14:paraId="6CB79AD3" w14:textId="77777777" w:rsidR="000479E0" w:rsidRDefault="00567ABE">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（五）知识产权合法</w:t>
      </w:r>
    </w:p>
    <w:p w14:paraId="5ABB8FBB"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正版且具备合法授权。如因服务商过错致使医院在使用过程中面临第三方知识产权侵权指控，服务商将承担全部法律责任及经济赔偿，并需积极采取措施以消除负面影响，确保医院的正常运营与声誉不受损。</w:t>
      </w:r>
    </w:p>
    <w:p w14:paraId="6885D52B" w14:textId="77777777" w:rsidR="000479E0" w:rsidRDefault="00567ABE">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（六）永久使用权</w:t>
      </w:r>
    </w:p>
    <w:p w14:paraId="714FC376"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1C0A74D7" w14:textId="77777777" w:rsidR="000479E0" w:rsidRDefault="00567ABE">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lastRenderedPageBreak/>
        <w:t>（七）技术支持和服务</w:t>
      </w:r>
    </w:p>
    <w:p w14:paraId="58311008" w14:textId="77777777" w:rsidR="000479E0" w:rsidRDefault="00567ABE">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服务商应提供必要的技术支持和服务，并支持医院对系统进行统一版本的升级与改造及使用科室变更，确保医院能够根据自身发展需求进行持续优化和功能更新。</w:t>
      </w:r>
    </w:p>
    <w:bookmarkEnd w:id="7"/>
    <w:p w14:paraId="08ACAFB5" w14:textId="77777777" w:rsidR="000479E0" w:rsidRDefault="000479E0">
      <w:pPr>
        <w:rPr>
          <w:rFonts w:hint="eastAsia"/>
        </w:rPr>
      </w:pPr>
    </w:p>
    <w:sectPr w:rsidR="000479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B23F" w14:textId="77777777" w:rsidR="009258C8" w:rsidRDefault="009258C8">
      <w:pPr>
        <w:rPr>
          <w:rFonts w:hint="eastAsia"/>
        </w:rPr>
      </w:pPr>
      <w:r>
        <w:separator/>
      </w:r>
    </w:p>
  </w:endnote>
  <w:endnote w:type="continuationSeparator" w:id="0">
    <w:p w14:paraId="27CCFC36" w14:textId="77777777" w:rsidR="009258C8" w:rsidRDefault="009258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015903"/>
    </w:sdtPr>
    <w:sdtEndPr/>
    <w:sdtContent>
      <w:sdt>
        <w:sdtPr>
          <w:id w:val="1728636285"/>
        </w:sdtPr>
        <w:sdtEndPr/>
        <w:sdtContent>
          <w:p w14:paraId="0C5465AF" w14:textId="77777777" w:rsidR="000479E0" w:rsidRDefault="00567ABE">
            <w:pPr>
              <w:pStyle w:val="a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1D28EFB" w14:textId="77777777" w:rsidR="000479E0" w:rsidRDefault="000479E0">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6811" w14:textId="77777777" w:rsidR="009258C8" w:rsidRDefault="009258C8">
      <w:pPr>
        <w:rPr>
          <w:rFonts w:hint="eastAsia"/>
        </w:rPr>
      </w:pPr>
      <w:r>
        <w:separator/>
      </w:r>
    </w:p>
  </w:footnote>
  <w:footnote w:type="continuationSeparator" w:id="0">
    <w:p w14:paraId="1282952C" w14:textId="77777777" w:rsidR="009258C8" w:rsidRDefault="009258C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98843E5"/>
    <w:multiLevelType w:val="hybridMultilevel"/>
    <w:tmpl w:val="60C60BB6"/>
    <w:lvl w:ilvl="0" w:tplc="F572C8C2">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0997211"/>
    <w:multiLevelType w:val="hybridMultilevel"/>
    <w:tmpl w:val="A93E504C"/>
    <w:lvl w:ilvl="0" w:tplc="ECC27366">
      <w:start w:val="1"/>
      <w:numFmt w:val="japaneseCounting"/>
      <w:lvlText w:val="（%1）"/>
      <w:lvlJc w:val="left"/>
      <w:pPr>
        <w:ind w:left="956" w:hanging="756"/>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4" w15:restartNumberingAfterBreak="0">
    <w:nsid w:val="63EA62CE"/>
    <w:multiLevelType w:val="multilevel"/>
    <w:tmpl w:val="FD426A40"/>
    <w:lvl w:ilvl="0">
      <w:start w:val="3"/>
      <w:numFmt w:val="japaneseCounting"/>
      <w:lvlText w:val="%1、"/>
      <w:lvlJc w:val="left"/>
      <w:pPr>
        <w:ind w:left="693" w:hanging="552"/>
      </w:pPr>
      <w:rPr>
        <w:rFonts w:hint="default"/>
        <w:lang w:val="en-US"/>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5"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18995041">
    <w:abstractNumId w:val="4"/>
  </w:num>
  <w:num w:numId="2" w16cid:durableId="171383787">
    <w:abstractNumId w:val="0"/>
  </w:num>
  <w:num w:numId="3" w16cid:durableId="1281187114">
    <w:abstractNumId w:val="5"/>
  </w:num>
  <w:num w:numId="4" w16cid:durableId="1227182641">
    <w:abstractNumId w:val="1"/>
  </w:num>
  <w:num w:numId="5" w16cid:durableId="1241866249">
    <w:abstractNumId w:val="3"/>
  </w:num>
  <w:num w:numId="6" w16cid:durableId="72340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5OWI2MzMyZjY3ZmUyMjE2ZWMzYmZkYThiZjM3ZjcifQ=="/>
  </w:docVars>
  <w:rsids>
    <w:rsidRoot w:val="00DC4084"/>
    <w:rsid w:val="000330EA"/>
    <w:rsid w:val="000479E0"/>
    <w:rsid w:val="001C7CBD"/>
    <w:rsid w:val="001E6200"/>
    <w:rsid w:val="0030007B"/>
    <w:rsid w:val="003E4E1D"/>
    <w:rsid w:val="004362A1"/>
    <w:rsid w:val="004D4990"/>
    <w:rsid w:val="005545F2"/>
    <w:rsid w:val="00567ABE"/>
    <w:rsid w:val="005B6F32"/>
    <w:rsid w:val="00657853"/>
    <w:rsid w:val="00734812"/>
    <w:rsid w:val="0078366F"/>
    <w:rsid w:val="00881784"/>
    <w:rsid w:val="00891198"/>
    <w:rsid w:val="00916B97"/>
    <w:rsid w:val="009258C8"/>
    <w:rsid w:val="009C0F7C"/>
    <w:rsid w:val="00BB758F"/>
    <w:rsid w:val="00C90847"/>
    <w:rsid w:val="00DC4084"/>
    <w:rsid w:val="00E654E8"/>
    <w:rsid w:val="00F11AD0"/>
    <w:rsid w:val="32D97C0B"/>
    <w:rsid w:val="43CE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48E03"/>
  <w15:docId w15:val="{EEE5C62E-DDDD-4BE2-836F-6361C6A2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苒岚 白</dc:creator>
  <cp:lastModifiedBy>苒岚 白</cp:lastModifiedBy>
  <cp:revision>10</cp:revision>
  <cp:lastPrinted>2025-10-09T08:51:00Z</cp:lastPrinted>
  <dcterms:created xsi:type="dcterms:W3CDTF">2025-09-04T00:35:00Z</dcterms:created>
  <dcterms:modified xsi:type="dcterms:W3CDTF">2025-10-09T08:51:00Z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E7C8D010D2B540C5B0C4E6B3CADBE011_13</vt:lpwstr>
  </property>
  <property fmtid="{D5CDD505-2E9C-101B-9397-08002B2CF9AE}" pid="4" name="KSOTemplateDocerSaveRecord">
    <vt:lpwstr>eyJoZGlkIjoiNTQ3YzdmMjBhZmFhZGZkYjk4ZDNkMGIxYThiYjA1NmQiLCJ1c2VySWQiOiIxNjIzMzU2MzAyIn0=</vt:lpwstr>
  </property>
</Properties>
</file>