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4E91" w14:textId="77777777" w:rsidR="00F03ED4" w:rsidRDefault="00F03ED4">
      <w:pPr>
        <w:spacing w:line="720" w:lineRule="auto"/>
        <w:rPr>
          <w:rFonts w:ascii="黑体" w:eastAsia="黑体" w:hAnsi="黑体" w:cs="黑体" w:hint="eastAsia"/>
          <w:sz w:val="48"/>
          <w:szCs w:val="48"/>
        </w:rPr>
      </w:pPr>
    </w:p>
    <w:p w14:paraId="31DD52D8" w14:textId="2D08F696" w:rsidR="003B3D27" w:rsidRDefault="00000000" w:rsidP="00087E84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944977" w:rsidRPr="00944977">
        <w:rPr>
          <w:rFonts w:ascii="黑体" w:eastAsia="黑体" w:hAnsi="黑体" w:cs="黑体" w:hint="eastAsia"/>
          <w:sz w:val="48"/>
          <w:szCs w:val="48"/>
        </w:rPr>
        <w:t>1#配电室电缆等</w:t>
      </w:r>
      <w:r w:rsidR="00127062" w:rsidRPr="00127062">
        <w:rPr>
          <w:rFonts w:ascii="黑体" w:eastAsia="黑体" w:hAnsi="黑体" w:cs="黑体" w:hint="eastAsia"/>
          <w:sz w:val="48"/>
          <w:szCs w:val="48"/>
        </w:rPr>
        <w:t>采购</w:t>
      </w:r>
      <w:r w:rsidR="00FD2770">
        <w:rPr>
          <w:rFonts w:ascii="黑体" w:eastAsia="黑体" w:hAnsi="黑体" w:cs="黑体" w:hint="eastAsia"/>
          <w:sz w:val="48"/>
          <w:szCs w:val="48"/>
        </w:rPr>
        <w:t>项目</w:t>
      </w:r>
    </w:p>
    <w:p w14:paraId="4FD4B6A3" w14:textId="12BFF14D" w:rsidR="00F03ED4" w:rsidRDefault="00127062" w:rsidP="003B3D27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院内询价响应文件</w:t>
      </w:r>
    </w:p>
    <w:p w14:paraId="2E6F6F3F" w14:textId="77777777" w:rsidR="00F03ED4" w:rsidRDefault="00F03ED4"/>
    <w:p w14:paraId="040B8A2C" w14:textId="77777777" w:rsidR="00F03ED4" w:rsidRDefault="00000000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14:paraId="49C07BFF" w14:textId="77777777" w:rsidR="00F03ED4" w:rsidRDefault="00F03ED4"/>
    <w:p w14:paraId="7861C072" w14:textId="77777777" w:rsidR="00F03ED4" w:rsidRDefault="00F03ED4"/>
    <w:p w14:paraId="5920DB4F" w14:textId="77777777" w:rsidR="00F03ED4" w:rsidRDefault="00F03ED4"/>
    <w:p w14:paraId="5C8A5651" w14:textId="77777777" w:rsidR="00F03ED4" w:rsidRDefault="00F03ED4"/>
    <w:p w14:paraId="421E3B7D" w14:textId="77777777" w:rsidR="00F03ED4" w:rsidRDefault="00F03ED4"/>
    <w:p w14:paraId="1CDD10FD" w14:textId="77777777" w:rsidR="00F03ED4" w:rsidRDefault="00F03ED4">
      <w:pPr>
        <w:pStyle w:val="a3"/>
        <w:ind w:firstLine="480"/>
      </w:pPr>
    </w:p>
    <w:p w14:paraId="67E186EF" w14:textId="77777777" w:rsidR="00F03ED4" w:rsidRDefault="00F03ED4">
      <w:pPr>
        <w:pStyle w:val="a3"/>
        <w:ind w:firstLine="480"/>
      </w:pPr>
    </w:p>
    <w:p w14:paraId="52027489" w14:textId="77777777" w:rsidR="00F03ED4" w:rsidRDefault="00F03ED4">
      <w:pPr>
        <w:pStyle w:val="a3"/>
        <w:ind w:firstLine="480"/>
      </w:pPr>
    </w:p>
    <w:p w14:paraId="433D9352" w14:textId="77777777" w:rsidR="00F03ED4" w:rsidRDefault="00F03ED4"/>
    <w:p w14:paraId="2C498BAE" w14:textId="77777777" w:rsidR="00F03ED4" w:rsidRDefault="00F03ED4"/>
    <w:p w14:paraId="1C80525A" w14:textId="77777777" w:rsidR="00F03ED4" w:rsidRDefault="00F03ED4"/>
    <w:p w14:paraId="01E40CC2" w14:textId="77777777" w:rsidR="00F03ED4" w:rsidRDefault="00F03ED4"/>
    <w:p w14:paraId="24CA1B96" w14:textId="77777777" w:rsidR="00F03ED4" w:rsidRDefault="00F03ED4">
      <w:pPr>
        <w:rPr>
          <w:b/>
          <w:bCs/>
        </w:rPr>
      </w:pPr>
    </w:p>
    <w:p w14:paraId="78910A4E" w14:textId="77777777" w:rsidR="00F03ED4" w:rsidRDefault="00000000">
      <w:pPr>
        <w:wordWrap w:val="0"/>
        <w:spacing w:beforeLines="100" w:before="312"/>
        <w:ind w:right="482" w:firstLineChars="431" w:firstLine="1385"/>
        <w:rPr>
          <w:rFonts w:ascii="仿宋_GB2312" w:eastAsia="仿宋_GB2312" w:hAnsi="宋体" w:cs="Arial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14:paraId="6F4547BF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14:paraId="4FDE5C80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14:paraId="208F8CEB" w14:textId="77777777" w:rsidR="00F03ED4" w:rsidRDefault="00F03ED4">
      <w:pPr>
        <w:wordWrap w:val="0"/>
        <w:spacing w:line="360" w:lineRule="auto"/>
        <w:ind w:right="482"/>
        <w:rPr>
          <w:rFonts w:ascii="仿宋_GB2312" w:eastAsia="仿宋_GB2312" w:hAnsi="宋体" w:cs="Arial" w:hint="eastAsia"/>
          <w:color w:val="000000"/>
          <w:sz w:val="32"/>
          <w:szCs w:val="32"/>
        </w:rPr>
      </w:pPr>
    </w:p>
    <w:p w14:paraId="3E1DD4DC" w14:textId="37424D3E" w:rsidR="00F03ED4" w:rsidRDefault="00000000">
      <w:pPr>
        <w:pStyle w:val="a3"/>
        <w:ind w:firstLineChars="0" w:firstLine="0"/>
        <w:jc w:val="center"/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</w:t>
      </w:r>
      <w:r w:rsidR="000917F2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年</w:t>
      </w:r>
      <w:r w:rsidR="00944977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14:paraId="197BCC5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3D5A3BC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49B53BC1" w14:textId="77777777" w:rsidR="00F03ED4" w:rsidRDefault="00000000">
      <w:pPr>
        <w:pStyle w:val="a6"/>
        <w:spacing w:line="480" w:lineRule="auto"/>
        <w:jc w:val="center"/>
        <w:rPr>
          <w:rFonts w:ascii="黑体" w:eastAsia="黑体" w:hAnsi="黑体" w:cs="Arial" w:hint="eastAsia"/>
          <w:bCs/>
          <w:color w:val="000000"/>
          <w:spacing w:val="0"/>
          <w:sz w:val="44"/>
          <w:szCs w:val="44"/>
        </w:rPr>
      </w:pPr>
      <w:r>
        <w:rPr>
          <w:rFonts w:ascii="黑体" w:eastAsia="黑体" w:hAnsi="黑体" w:cs="Arial" w:hint="eastAsia"/>
          <w:bCs/>
          <w:color w:val="000000"/>
          <w:spacing w:val="520"/>
          <w:kern w:val="0"/>
          <w:sz w:val="44"/>
          <w:szCs w:val="44"/>
          <w:fitText w:val="1920" w:id="1210058298"/>
        </w:rPr>
        <w:lastRenderedPageBreak/>
        <w:t>目</w:t>
      </w:r>
      <w:r>
        <w:rPr>
          <w:rFonts w:ascii="黑体" w:eastAsia="黑体" w:hAnsi="黑体" w:cs="Arial" w:hint="eastAsia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 w14:paraId="48C246DC" w14:textId="77777777" w:rsidR="00F03ED4" w:rsidRDefault="00F03ED4">
      <w:pPr>
        <w:pStyle w:val="a6"/>
        <w:wordWrap w:val="0"/>
        <w:ind w:left="480"/>
        <w:jc w:val="center"/>
        <w:rPr>
          <w:rFonts w:ascii="宋体" w:hAnsi="宋体" w:cs="Arial" w:hint="eastAsia"/>
          <w:color w:val="000000"/>
          <w:spacing w:val="0"/>
          <w:sz w:val="28"/>
          <w:szCs w:val="28"/>
        </w:rPr>
      </w:pPr>
    </w:p>
    <w:p w14:paraId="60254767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一、院内询价响应函（格式）</w:t>
      </w:r>
    </w:p>
    <w:p w14:paraId="11312053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二、报价表</w:t>
      </w:r>
    </w:p>
    <w:p w14:paraId="24B1C4D4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三、供应商资格证明文件</w:t>
      </w:r>
    </w:p>
    <w:p w14:paraId="7436A969" w14:textId="26D2640F" w:rsidR="006139B8" w:rsidRDefault="006139B8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 w:rsidRPr="006139B8">
        <w:rPr>
          <w:rFonts w:ascii="黑体" w:eastAsia="黑体" w:hAnsi="黑体" w:cs="黑体" w:hint="eastAsia"/>
          <w:bCs/>
          <w:color w:val="000000"/>
          <w:sz w:val="28"/>
          <w:szCs w:val="28"/>
        </w:rPr>
        <w:t>四、供应商可以提供的其他资料</w:t>
      </w:r>
    </w:p>
    <w:p w14:paraId="52D8C717" w14:textId="77777777" w:rsidR="00F03ED4" w:rsidRPr="006139B8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15AA188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CF3D8FD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61D8420B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406A7BA2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015D54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09FA51A6" w14:textId="77777777" w:rsidR="00F03ED4" w:rsidRDefault="00F03ED4" w:rsidP="001A0772">
      <w:pPr>
        <w:pStyle w:val="a3"/>
        <w:spacing w:line="720" w:lineRule="auto"/>
        <w:ind w:firstLineChars="0" w:firstLine="0"/>
        <w:rPr>
          <w:rFonts w:ascii="仿宋" w:eastAsia="仿宋" w:hAnsi="仿宋" w:cs="仿宋" w:hint="eastAsia"/>
          <w:color w:val="000000"/>
        </w:rPr>
      </w:pPr>
    </w:p>
    <w:p w14:paraId="631B114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20722DE1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756D1DA" w14:textId="77777777" w:rsidR="00F03ED4" w:rsidRDefault="00000000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一、院内询价响应函（格式）</w:t>
      </w:r>
    </w:p>
    <w:p w14:paraId="38BD6C1E" w14:textId="77777777" w:rsidR="00F03ED4" w:rsidRDefault="00000000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14:paraId="55E97F2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采购项目的采购邀请,签字代表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14:paraId="79C00D93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57D5BDC2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3DDD90F8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院内询价文件中供应商须知和采购需求提供的有关文件。</w:t>
      </w:r>
    </w:p>
    <w:p w14:paraId="780F5D9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14:paraId="008698D1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14:paraId="46A1427F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我方将按院内询价文件的规定、承诺等履行合同责任和义务。</w:t>
      </w:r>
    </w:p>
    <w:p w14:paraId="3380E14C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724FF9C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012E009E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5CDA5F39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408405E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14:paraId="23E2EE9F" w14:textId="77777777" w:rsidR="00F03ED4" w:rsidRDefault="00000000">
      <w:pPr>
        <w:pStyle w:val="a3"/>
        <w:ind w:firstLineChars="0" w:firstLine="0"/>
        <w:jc w:val="right"/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F03ED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14:paraId="06DE704A" w14:textId="77777777" w:rsidR="003B3D27" w:rsidRDefault="003B3D27" w:rsidP="003B3D27">
      <w:pPr>
        <w:pStyle w:val="a3"/>
        <w:spacing w:line="24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二、报价表（格式）</w:t>
      </w:r>
    </w:p>
    <w:p w14:paraId="1E866C33" w14:textId="175A5B1B" w:rsidR="003B3D27" w:rsidRDefault="003B3D27" w:rsidP="003B3D27">
      <w:pPr>
        <w:pStyle w:val="a3"/>
        <w:spacing w:line="288" w:lineRule="auto"/>
        <w:ind w:firstLineChars="0" w:firstLine="0"/>
        <w:rPr>
          <w:rFonts w:ascii="仿宋" w:eastAsia="仿宋" w:hAnsi="仿宋" w:cs="Arial" w:hint="eastAsia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项目名称：赤峰市医院</w:t>
      </w:r>
      <w:r w:rsidR="00944977" w:rsidRPr="00944977">
        <w:rPr>
          <w:rFonts w:ascii="仿宋" w:eastAsia="仿宋" w:hAnsi="仿宋" w:cs="Arial" w:hint="eastAsia"/>
          <w:color w:val="000000"/>
          <w:sz w:val="28"/>
          <w:szCs w:val="28"/>
        </w:rPr>
        <w:t>1#配电室电缆等</w:t>
      </w:r>
      <w:r w:rsidRPr="0098473D">
        <w:rPr>
          <w:rFonts w:ascii="仿宋" w:eastAsia="仿宋" w:hAnsi="仿宋" w:cs="Arial" w:hint="eastAsia"/>
          <w:color w:val="000000"/>
          <w:sz w:val="28"/>
          <w:szCs w:val="28"/>
        </w:rPr>
        <w:t>采购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项目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63"/>
        <w:gridCol w:w="911"/>
        <w:gridCol w:w="1173"/>
        <w:gridCol w:w="1432"/>
        <w:gridCol w:w="1561"/>
        <w:gridCol w:w="1004"/>
      </w:tblGrid>
      <w:tr w:rsidR="003B3D27" w14:paraId="4941B092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1A58A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85DC6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24913" w14:textId="02DF48BB" w:rsidR="003B3D27" w:rsidRDefault="001156A8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3711" w14:textId="4AF5D353" w:rsidR="003B3D27" w:rsidRDefault="001156A8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品牌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F66DB" w14:textId="77777777" w:rsidR="003B3D27" w:rsidRDefault="003B3D27" w:rsidP="003B3D27">
            <w:pPr>
              <w:widowControl/>
              <w:spacing w:line="24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投标单价（含税、元）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9DE09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合计金额（含税、元）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7F07C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944977" w14:paraId="5CF52BE6" w14:textId="77777777" w:rsidTr="007306D2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9D9D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43" w:type="pct"/>
            <w:vAlign w:val="center"/>
          </w:tcPr>
          <w:p w14:paraId="6FEE824C" w14:textId="4FE421F8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YJV185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3+95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2铜电缆</w:t>
            </w:r>
          </w:p>
        </w:tc>
        <w:tc>
          <w:tcPr>
            <w:tcW w:w="550" w:type="pct"/>
            <w:vAlign w:val="center"/>
          </w:tcPr>
          <w:p w14:paraId="2C099DF7" w14:textId="31094B99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20米</w:t>
            </w:r>
          </w:p>
        </w:tc>
        <w:tc>
          <w:tcPr>
            <w:tcW w:w="708" w:type="pct"/>
            <w:vAlign w:val="center"/>
          </w:tcPr>
          <w:p w14:paraId="07FDC60E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2DA3B8D7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DAF5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AD474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944977" w14:paraId="419D3C8A" w14:textId="77777777" w:rsidTr="007306D2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588D0" w14:textId="48285A31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43" w:type="pct"/>
            <w:vAlign w:val="center"/>
          </w:tcPr>
          <w:p w14:paraId="05EE77AC" w14:textId="7DF807F9" w:rsidR="00944977" w:rsidRPr="003B3D2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185铜线鼻子</w:t>
            </w:r>
          </w:p>
        </w:tc>
        <w:tc>
          <w:tcPr>
            <w:tcW w:w="550" w:type="pct"/>
            <w:vAlign w:val="center"/>
          </w:tcPr>
          <w:p w14:paraId="2871A860" w14:textId="4CA5EF7E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12个</w:t>
            </w:r>
          </w:p>
        </w:tc>
        <w:tc>
          <w:tcPr>
            <w:tcW w:w="708" w:type="pct"/>
            <w:vAlign w:val="center"/>
          </w:tcPr>
          <w:p w14:paraId="2B5528C4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7D09C263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5256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AAF8B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944977" w14:paraId="6F93B96A" w14:textId="77777777" w:rsidTr="007306D2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12D52" w14:textId="113D0162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943" w:type="pct"/>
            <w:vAlign w:val="center"/>
          </w:tcPr>
          <w:p w14:paraId="03645897" w14:textId="2F56D657" w:rsidR="00944977" w:rsidRPr="003B3D2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95铜线鼻子</w:t>
            </w:r>
          </w:p>
        </w:tc>
        <w:tc>
          <w:tcPr>
            <w:tcW w:w="550" w:type="pct"/>
            <w:vAlign w:val="center"/>
          </w:tcPr>
          <w:p w14:paraId="3BA75C5E" w14:textId="14E1967C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8个</w:t>
            </w:r>
          </w:p>
        </w:tc>
        <w:tc>
          <w:tcPr>
            <w:tcW w:w="708" w:type="pct"/>
            <w:vAlign w:val="center"/>
          </w:tcPr>
          <w:p w14:paraId="1E8F4EE1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7AD1C136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2CA7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33DC35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944977" w14:paraId="7CF0D965" w14:textId="77777777" w:rsidTr="007306D2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DBD89" w14:textId="2C9C4F82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943" w:type="pct"/>
            <w:vAlign w:val="center"/>
          </w:tcPr>
          <w:p w14:paraId="135CE78C" w14:textId="31699D40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185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3+95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2热塑终端</w:t>
            </w:r>
          </w:p>
        </w:tc>
        <w:tc>
          <w:tcPr>
            <w:tcW w:w="550" w:type="pct"/>
            <w:vAlign w:val="center"/>
          </w:tcPr>
          <w:p w14:paraId="6E2B90DE" w14:textId="2D56C121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4套</w:t>
            </w:r>
          </w:p>
        </w:tc>
        <w:tc>
          <w:tcPr>
            <w:tcW w:w="708" w:type="pct"/>
          </w:tcPr>
          <w:p w14:paraId="18617888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6E59B1D3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E33E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A5711B" w14:textId="77777777" w:rsidR="00944977" w:rsidRDefault="00944977" w:rsidP="00944977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B3D27" w14:paraId="72C2567D" w14:textId="77777777" w:rsidTr="005B0C6C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0FE8E" w14:textId="77777777" w:rsidR="003B3D27" w:rsidRDefault="003B3D27" w:rsidP="005B0C6C">
            <w:pPr>
              <w:widowControl/>
              <w:spacing w:before="60" w:after="60" w:line="18" w:lineRule="atLeast"/>
              <w:jc w:val="left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投标总价</w:t>
            </w:r>
            <w:r w:rsidRPr="00F0266A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：</w:t>
            </w:r>
          </w:p>
        </w:tc>
      </w:tr>
    </w:tbl>
    <w:p w14:paraId="247CEF80" w14:textId="77777777" w:rsidR="003B3D27" w:rsidRDefault="003B3D27" w:rsidP="00366841">
      <w:pPr>
        <w:pStyle w:val="a3"/>
        <w:ind w:firstLineChars="0" w:firstLine="0"/>
        <w:rPr>
          <w:rFonts w:ascii="仿宋_GB2312" w:eastAsia="仿宋_GB2312" w:hAnsi="宋体" w:cs="Arial" w:hint="eastAsia"/>
          <w:color w:val="000000"/>
          <w:sz w:val="28"/>
          <w:szCs w:val="28"/>
        </w:rPr>
      </w:pPr>
    </w:p>
    <w:p w14:paraId="67FCBF2A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供应商名称（盖章）：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</w:t>
      </w:r>
    </w:p>
    <w:p w14:paraId="663E9AE7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供应商授权代表签字：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</w:t>
      </w:r>
    </w:p>
    <w:p w14:paraId="0AC9784C" w14:textId="77777777" w:rsidR="003B3D27" w:rsidRDefault="003B3D27" w:rsidP="00944977">
      <w:pPr>
        <w:pStyle w:val="a3"/>
        <w:spacing w:line="240" w:lineRule="auto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日期：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6E18B00F" w14:textId="77777777" w:rsidR="003B3D27" w:rsidRDefault="003B3D27" w:rsidP="00944977">
      <w:pPr>
        <w:pStyle w:val="a3"/>
        <w:tabs>
          <w:tab w:val="left" w:pos="7580"/>
        </w:tabs>
        <w:spacing w:line="240" w:lineRule="auto"/>
        <w:ind w:firstLineChars="0" w:firstLine="0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14:paraId="44270EFC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14:paraId="2976A3CD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14:paraId="4776C989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14:paraId="148AD272" w14:textId="4DC28CF8" w:rsidR="001A0772" w:rsidRPr="0094497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14:paraId="5A232539" w14:textId="77777777" w:rsidR="00366841" w:rsidRDefault="00366841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7E9330E5" w14:textId="77777777" w:rsidR="00944977" w:rsidRDefault="00944977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1AD3F06E" w14:textId="77777777" w:rsidR="00F03ED4" w:rsidRDefault="00000000">
      <w:pPr>
        <w:widowControl/>
        <w:jc w:val="center"/>
        <w:textAlignment w:val="center"/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755"/>
        <w:gridCol w:w="2499"/>
        <w:gridCol w:w="2340"/>
        <w:gridCol w:w="1146"/>
      </w:tblGrid>
      <w:tr w:rsidR="00F03ED4" w14:paraId="610CCF5E" w14:textId="77777777" w:rsidTr="001865D1">
        <w:trPr>
          <w:trHeight w:val="637"/>
        </w:trPr>
        <w:tc>
          <w:tcPr>
            <w:tcW w:w="429" w:type="pct"/>
            <w:vAlign w:val="center"/>
          </w:tcPr>
          <w:p w14:paraId="4FBB69C7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pct"/>
            <w:vAlign w:val="center"/>
          </w:tcPr>
          <w:p w14:paraId="63D5CB83" w14:textId="77777777" w:rsidR="00F03ED4" w:rsidRDefault="00000000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 w14:paraId="1BED40BA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1382" w:type="pct"/>
            <w:vAlign w:val="center"/>
          </w:tcPr>
          <w:p w14:paraId="77D8D4C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 w14:paraId="5467620E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 w14:paraId="1D29A0DC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944977" w14:paraId="7A9F8D64" w14:textId="77777777" w:rsidTr="00653A2F">
        <w:trPr>
          <w:trHeight w:val="534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C32DF" w14:textId="1F08D40B" w:rsidR="00944977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36" w:type="pct"/>
            <w:vAlign w:val="center"/>
          </w:tcPr>
          <w:p w14:paraId="0EB87A2B" w14:textId="20ACE93B" w:rsidR="00944977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YJV185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3+95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2铜电缆</w:t>
            </w:r>
          </w:p>
        </w:tc>
        <w:tc>
          <w:tcPr>
            <w:tcW w:w="1476" w:type="pct"/>
            <w:vAlign w:val="center"/>
          </w:tcPr>
          <w:p w14:paraId="56337F57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vAlign w:val="center"/>
          </w:tcPr>
          <w:p w14:paraId="10A8FD88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  <w:vAlign w:val="center"/>
          </w:tcPr>
          <w:p w14:paraId="3E13047A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944977" w14:paraId="00063796" w14:textId="77777777" w:rsidTr="00653A2F">
        <w:trPr>
          <w:trHeight w:val="534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D2C92" w14:textId="247C517B" w:rsidR="00944977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36" w:type="pct"/>
            <w:vAlign w:val="center"/>
          </w:tcPr>
          <w:p w14:paraId="6893B47A" w14:textId="504E9561" w:rsidR="00944977" w:rsidRPr="009612CF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185铜线鼻子</w:t>
            </w:r>
          </w:p>
        </w:tc>
        <w:tc>
          <w:tcPr>
            <w:tcW w:w="1476" w:type="pct"/>
            <w:vAlign w:val="center"/>
          </w:tcPr>
          <w:p w14:paraId="057FAB8D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vAlign w:val="center"/>
          </w:tcPr>
          <w:p w14:paraId="0DE50409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  <w:vAlign w:val="center"/>
          </w:tcPr>
          <w:p w14:paraId="25D88F82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944977" w14:paraId="4C061C4D" w14:textId="77777777" w:rsidTr="00653A2F">
        <w:trPr>
          <w:trHeight w:val="534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03E68" w14:textId="71C57ED4" w:rsidR="00944977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36" w:type="pct"/>
            <w:vAlign w:val="center"/>
          </w:tcPr>
          <w:p w14:paraId="61E6F9AA" w14:textId="409F8DFE" w:rsidR="00944977" w:rsidRPr="009612CF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95铜线鼻子</w:t>
            </w:r>
          </w:p>
        </w:tc>
        <w:tc>
          <w:tcPr>
            <w:tcW w:w="1476" w:type="pct"/>
            <w:vAlign w:val="center"/>
          </w:tcPr>
          <w:p w14:paraId="7504DF72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vAlign w:val="center"/>
          </w:tcPr>
          <w:p w14:paraId="56FD1FCF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  <w:vAlign w:val="center"/>
          </w:tcPr>
          <w:p w14:paraId="47BA2ABB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944977" w14:paraId="422D8F3F" w14:textId="77777777" w:rsidTr="00653A2F">
        <w:trPr>
          <w:trHeight w:val="534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1809" w14:textId="4417103B" w:rsidR="00944977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36" w:type="pct"/>
            <w:vAlign w:val="center"/>
          </w:tcPr>
          <w:p w14:paraId="7881C9C3" w14:textId="43D681CC" w:rsidR="00944977" w:rsidRPr="009612CF" w:rsidRDefault="00944977" w:rsidP="00944977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185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3+95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2热塑终端</w:t>
            </w:r>
          </w:p>
        </w:tc>
        <w:tc>
          <w:tcPr>
            <w:tcW w:w="1476" w:type="pct"/>
            <w:vAlign w:val="center"/>
          </w:tcPr>
          <w:p w14:paraId="26263C65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vAlign w:val="center"/>
          </w:tcPr>
          <w:p w14:paraId="23E7C097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  <w:vAlign w:val="center"/>
          </w:tcPr>
          <w:p w14:paraId="0CD428CA" w14:textId="77777777" w:rsidR="00944977" w:rsidRDefault="00944977" w:rsidP="0094497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69C762A" w14:textId="1157EFA0" w:rsidR="003B3D27" w:rsidRDefault="003B3D27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三、供应商资格证明文件</w:t>
      </w:r>
    </w:p>
    <w:p w14:paraId="7B6DF1B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（一）有效的法人营业执照（副本复印件加盖公章）；</w:t>
      </w:r>
    </w:p>
    <w:p w14:paraId="43DEC5C2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（二）法定代表人授权书原件；</w:t>
      </w:r>
    </w:p>
    <w:p w14:paraId="54557A0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（三）须具有履行合同所必需的设备和专业技术能力承诺；</w:t>
      </w:r>
    </w:p>
    <w:p w14:paraId="6E36E3C9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（四）参加采购活动前三年内，在经营活动中无重大违法记录的承诺书原件；</w:t>
      </w:r>
    </w:p>
    <w:p w14:paraId="0AA3282E" w14:textId="77777777" w:rsidR="001865D1" w:rsidRPr="003B3D27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3B49CF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7D40C85A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3291AFE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47BB972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289DB1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5048FF31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F1DCBB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A0D8EF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66B4499C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DD0655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C2D5BB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D27B20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9313AC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EACEDD7" w14:textId="77777777" w:rsidR="001A0772" w:rsidRDefault="001A0772">
      <w:pPr>
        <w:rPr>
          <w:rFonts w:ascii="仿宋" w:eastAsia="仿宋" w:hAnsi="仿宋" w:cs="仿宋" w:hint="eastAsia"/>
          <w:sz w:val="28"/>
          <w:szCs w:val="28"/>
        </w:rPr>
      </w:pPr>
    </w:p>
    <w:p w14:paraId="71593A9D" w14:textId="77777777" w:rsidR="001A0772" w:rsidRDefault="001A0772">
      <w:pPr>
        <w:rPr>
          <w:rFonts w:ascii="仿宋" w:eastAsia="仿宋" w:hAnsi="仿宋" w:cs="仿宋" w:hint="eastAsia"/>
          <w:sz w:val="28"/>
          <w:szCs w:val="28"/>
        </w:rPr>
      </w:pPr>
    </w:p>
    <w:p w14:paraId="2BD4A85F" w14:textId="16232652" w:rsidR="001865D1" w:rsidRPr="003B3D27" w:rsidRDefault="001865D1" w:rsidP="003B3D27">
      <w:pPr>
        <w:pStyle w:val="a7"/>
        <w:numPr>
          <w:ilvl w:val="0"/>
          <w:numId w:val="5"/>
        </w:num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有效的法人营业执照</w:t>
      </w:r>
      <w:r w:rsidR="003B3D27" w:rsidRPr="003B3D27">
        <w:rPr>
          <w:rFonts w:ascii="仿宋" w:eastAsia="仿宋" w:hAnsi="仿宋" w:cs="仿宋" w:hint="eastAsia"/>
          <w:b/>
          <w:bCs/>
          <w:sz w:val="28"/>
          <w:szCs w:val="28"/>
        </w:rPr>
        <w:t>（副本复印件加盖公章）</w:t>
      </w:r>
    </w:p>
    <w:p w14:paraId="699C60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5B956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07ED0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0858F8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F73A6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33A6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29E5E2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F0080F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3F0F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9A07F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7CAC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F0082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CCDF0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549ECC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53A111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84709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47B2FB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748256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19114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D9EE6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1D30A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FBA52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（二）法定代表人授权书原件</w:t>
      </w:r>
    </w:p>
    <w:p w14:paraId="5BFC1FFC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声明：注册于（国家或地区的名称）的（公司名称）的在下面签字的（法定代表人姓名、职务）代表本公司授权（单位名称）的在下面签字的（被授权人的姓名、职务）为本公司的合法代理人，就（项目名称）的投标，以本公司名义处理一切与之有关的事务。</w:t>
      </w:r>
    </w:p>
    <w:p w14:paraId="7263FDA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日签字生效，特此声明。</w:t>
      </w:r>
    </w:p>
    <w:p w14:paraId="0107F513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29518CE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89854B0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投标人单位公章：</w:t>
      </w:r>
    </w:p>
    <w:p w14:paraId="46F5BB31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被授权人姓名：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5C1B217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　　　　务：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17DFA3D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　　　　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799CCE6F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FA8710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附：</w:t>
      </w:r>
    </w:p>
    <w:p w14:paraId="4C0531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1.法定代表人身份证正反面复印件并加盖投标人单位公章；</w:t>
      </w:r>
    </w:p>
    <w:p w14:paraId="7E515CA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2.被授权人身份证正反面复印件并加盖投标人单位公章。</w:t>
      </w:r>
    </w:p>
    <w:p w14:paraId="125D23D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9D79EAF" w14:textId="77777777" w:rsidR="001865D1" w:rsidRPr="003B3D27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73394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6C56D03" w14:textId="77777777" w:rsidR="001865D1" w:rsidRDefault="001865D1" w:rsidP="003B3D27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7F4D04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061003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1DEF55" w14:textId="7E28999F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（三）具有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合同所必需的设备和专业技术能力证明承诺书原件</w:t>
      </w:r>
    </w:p>
    <w:p w14:paraId="45B9E8DE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D2E7D1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33932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02AE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21B62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9AA62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7591B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2A85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9D32F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F98F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C04B0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7FE58A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644AD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305E6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E583C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9C1DF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334AF7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1B4CDB0" w14:textId="77777777" w:rsidR="003B3D27" w:rsidRDefault="003B3D27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08348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9B00C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8D8A2E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82BF7DC" w14:textId="77777777" w:rsidR="003B3D27" w:rsidRDefault="001865D1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无重大违法记录的承诺书原件（三年内）</w:t>
      </w:r>
    </w:p>
    <w:p w14:paraId="5F78795C" w14:textId="69D077C7" w:rsidR="001865D1" w:rsidRDefault="001865D1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9F7B67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59540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724DA3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EB8CD6A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5C758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3C7F1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A4230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1E935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0A2EB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40A93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C0E975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0602D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0CAF7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A0DEC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25CB9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CB389F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4DA822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46BE51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8F822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B53A51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CBF898" w14:textId="77777777" w:rsidR="003B3D27" w:rsidRDefault="003B3D27" w:rsidP="003B3D27">
      <w:pPr>
        <w:pStyle w:val="a3"/>
        <w:ind w:firstLineChars="0" w:firstLine="0"/>
        <w:jc w:val="center"/>
        <w:rPr>
          <w:rFonts w:ascii="黑体" w:eastAsia="黑体" w:hAnsi="黑体" w:cs="仿宋" w:hint="eastAsia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lastRenderedPageBreak/>
        <w:t>四、供应商可以提供的其他资料</w:t>
      </w:r>
    </w:p>
    <w:p w14:paraId="320CC4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ED372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0E4F84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B148F4E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CA9E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278B7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E1E6DD6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0686C2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10A03F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846CE8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F6D186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74E3D0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F88EB7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2BD58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4F6D3B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C243C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52026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D6FC2F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396AE74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6AF919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3871854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612E7CE" w14:textId="77777777" w:rsidR="003B3D27" w:rsidRDefault="003B3D27" w:rsidP="00FD2770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（一）满足技术参数佐证材料</w:t>
      </w:r>
    </w:p>
    <w:p w14:paraId="4E53C3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6F5F7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AED8A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B9AED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7669B2" w14:textId="77777777" w:rsidR="003B3D27" w:rsidRPr="00DD5982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C18CA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3CFAD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6F07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74499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379DFD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B4C9F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CB558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05C1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E3A3D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119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D2D75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9D01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D0EC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6CF30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B56F9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F862E4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9A90A8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(二)</w:t>
      </w:r>
      <w:r w:rsidRPr="0098473D">
        <w:rPr>
          <w:rFonts w:ascii="仿宋" w:eastAsia="仿宋" w:hAnsi="仿宋" w:cs="仿宋" w:hint="eastAsia"/>
          <w:b/>
          <w:bCs/>
          <w:sz w:val="28"/>
          <w:szCs w:val="28"/>
        </w:rPr>
        <w:t>质量保证措施</w:t>
      </w:r>
    </w:p>
    <w:p w14:paraId="6506404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DDA0A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06979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96D5BC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366C62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8CC660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7262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3981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196EB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AB896B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7B454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1D50E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B5191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904E2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136DB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63B6E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6C9E1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F91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DEC460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487EE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43902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10143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售后服务方案</w:t>
      </w:r>
    </w:p>
    <w:p w14:paraId="05E4995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DB4EC9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16A46F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324D2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C7751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E3C09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F60DE9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4715A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166B4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1D70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B6A5C6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6846E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D757B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F089303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FCC9F5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ADC9D1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84249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7CCAD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7F4C7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A626D6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92CA7E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1F953" w14:textId="69AE74FD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（四）同类业绩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（202</w:t>
      </w:r>
      <w:r w:rsidR="000917F2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 w:rsidR="00944977">
        <w:rPr>
          <w:rFonts w:ascii="仿宋" w:eastAsia="仿宋" w:hAnsi="仿宋" w:cs="仿宋" w:hint="eastAsia"/>
          <w:b/>
          <w:bCs/>
          <w:sz w:val="28"/>
          <w:szCs w:val="28"/>
        </w:rPr>
        <w:t>7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月1日以来）</w:t>
      </w:r>
    </w:p>
    <w:p w14:paraId="4536A5A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7E53A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5C394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0D82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4213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F2B79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7A0E7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38AF48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4D3C97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E3CB3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CF6FA2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E7A4D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AB19C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D07D88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10B987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4E45DF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7F51BE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B501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B7C7BF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AC850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773BC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33CEE8D" w14:textId="77777777" w:rsidR="003B3D27" w:rsidRDefault="003B3D27" w:rsidP="003B3D27">
      <w:pPr>
        <w:pStyle w:val="a3"/>
        <w:ind w:firstLineChars="1100" w:firstLine="309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（五）报价依据</w:t>
      </w:r>
    </w:p>
    <w:p w14:paraId="739865F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</w:p>
    <w:p w14:paraId="6184CD7C" w14:textId="77777777" w:rsidR="003B3D27" w:rsidRP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3B3D27" w:rsidRPr="003B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0D7E" w14:textId="77777777" w:rsidR="004B4496" w:rsidRDefault="004B4496" w:rsidP="00D34725">
      <w:r>
        <w:separator/>
      </w:r>
    </w:p>
  </w:endnote>
  <w:endnote w:type="continuationSeparator" w:id="0">
    <w:p w14:paraId="02BA5337" w14:textId="77777777" w:rsidR="004B4496" w:rsidRDefault="004B4496" w:rsidP="00D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E2C4" w14:textId="77777777" w:rsidR="004B4496" w:rsidRDefault="004B4496" w:rsidP="00D34725">
      <w:r>
        <w:separator/>
      </w:r>
    </w:p>
  </w:footnote>
  <w:footnote w:type="continuationSeparator" w:id="0">
    <w:p w14:paraId="1407F2E8" w14:textId="77777777" w:rsidR="004B4496" w:rsidRDefault="004B4496" w:rsidP="00D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A3B1930"/>
    <w:multiLevelType w:val="singleLevel"/>
    <w:tmpl w:val="9A3B193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508F14A"/>
    <w:multiLevelType w:val="singleLevel"/>
    <w:tmpl w:val="0508F1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F7B1419"/>
    <w:multiLevelType w:val="hybridMultilevel"/>
    <w:tmpl w:val="AE744062"/>
    <w:lvl w:ilvl="0" w:tplc="11E4A0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4D36AEB"/>
    <w:multiLevelType w:val="hybridMultilevel"/>
    <w:tmpl w:val="97E80A00"/>
    <w:lvl w:ilvl="0" w:tplc="68D4239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8C554A8"/>
    <w:multiLevelType w:val="hybridMultilevel"/>
    <w:tmpl w:val="FB7A041E"/>
    <w:lvl w:ilvl="0" w:tplc="00C878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90580">
    <w:abstractNumId w:val="6"/>
  </w:num>
  <w:num w:numId="2" w16cid:durableId="47340623">
    <w:abstractNumId w:val="0"/>
  </w:num>
  <w:num w:numId="3" w16cid:durableId="1002123648">
    <w:abstractNumId w:val="2"/>
  </w:num>
  <w:num w:numId="4" w16cid:durableId="1403409923">
    <w:abstractNumId w:val="3"/>
  </w:num>
  <w:num w:numId="5" w16cid:durableId="1416828793">
    <w:abstractNumId w:val="5"/>
  </w:num>
  <w:num w:numId="6" w16cid:durableId="389040385">
    <w:abstractNumId w:val="7"/>
  </w:num>
  <w:num w:numId="7" w16cid:durableId="88088240">
    <w:abstractNumId w:val="4"/>
  </w:num>
  <w:num w:numId="8" w16cid:durableId="176279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2Q0MTQ3YWZlYzNlYjZmMzU3NzlkMzljMTNiNDgifQ=="/>
  </w:docVars>
  <w:rsids>
    <w:rsidRoot w:val="75135367"/>
    <w:rsid w:val="00043704"/>
    <w:rsid w:val="00075D40"/>
    <w:rsid w:val="00087E84"/>
    <w:rsid w:val="000917F2"/>
    <w:rsid w:val="001156A8"/>
    <w:rsid w:val="00127062"/>
    <w:rsid w:val="001865D1"/>
    <w:rsid w:val="001A0772"/>
    <w:rsid w:val="001C1FC9"/>
    <w:rsid w:val="00276DFB"/>
    <w:rsid w:val="002A08FD"/>
    <w:rsid w:val="00366841"/>
    <w:rsid w:val="003B3D27"/>
    <w:rsid w:val="004965E1"/>
    <w:rsid w:val="004B4496"/>
    <w:rsid w:val="00504609"/>
    <w:rsid w:val="00521E64"/>
    <w:rsid w:val="006139B8"/>
    <w:rsid w:val="006570F0"/>
    <w:rsid w:val="006A2F2D"/>
    <w:rsid w:val="00881724"/>
    <w:rsid w:val="00942288"/>
    <w:rsid w:val="009442C2"/>
    <w:rsid w:val="00944977"/>
    <w:rsid w:val="009612CF"/>
    <w:rsid w:val="00962062"/>
    <w:rsid w:val="00A9704C"/>
    <w:rsid w:val="00C55E3B"/>
    <w:rsid w:val="00D34725"/>
    <w:rsid w:val="00DA5CE7"/>
    <w:rsid w:val="00E734C1"/>
    <w:rsid w:val="00EA62BD"/>
    <w:rsid w:val="00F03ED4"/>
    <w:rsid w:val="00FD2770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A496"/>
  <w15:docId w15:val="{A785DAB1-7073-4DB5-B255-CC3F41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a6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1865D1"/>
    <w:pPr>
      <w:ind w:firstLineChars="200" w:firstLine="420"/>
    </w:pPr>
  </w:style>
  <w:style w:type="paragraph" w:styleId="a8">
    <w:name w:val="header"/>
    <w:basedOn w:val="a"/>
    <w:link w:val="a9"/>
    <w:rsid w:val="00D34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34725"/>
    <w:rPr>
      <w:kern w:val="2"/>
      <w:sz w:val="18"/>
      <w:szCs w:val="18"/>
    </w:rPr>
  </w:style>
  <w:style w:type="paragraph" w:styleId="aa">
    <w:name w:val="footer"/>
    <w:basedOn w:val="a"/>
    <w:link w:val="ab"/>
    <w:rsid w:val="00D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34725"/>
    <w:rPr>
      <w:kern w:val="2"/>
      <w:sz w:val="18"/>
      <w:szCs w:val="18"/>
    </w:rPr>
  </w:style>
  <w:style w:type="character" w:customStyle="1" w:styleId="a4">
    <w:name w:val="正文缩进 字符"/>
    <w:link w:val="a3"/>
    <w:autoRedefine/>
    <w:qFormat/>
    <w:rsid w:val="003B3D2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1</cp:lastModifiedBy>
  <cp:revision>3</cp:revision>
  <cp:lastPrinted>2023-05-26T00:57:00Z</cp:lastPrinted>
  <dcterms:created xsi:type="dcterms:W3CDTF">2025-07-22T09:27:00Z</dcterms:created>
  <dcterms:modified xsi:type="dcterms:W3CDTF">2025-07-22T09:32:00Z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