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3386" w14:textId="3FE0A434" w:rsidR="00964F28" w:rsidRDefault="00A36DB9">
      <w:pPr>
        <w:pStyle w:val="1"/>
        <w:jc w:val="center"/>
      </w:pPr>
      <w:r w:rsidRPr="00A36DB9">
        <w:rPr>
          <w:rFonts w:hint="eastAsia"/>
        </w:rPr>
        <w:t>防火墙特征库升级服务授权</w:t>
      </w:r>
      <w:r w:rsidR="00067866">
        <w:rPr>
          <w:rFonts w:hint="eastAsia"/>
        </w:rPr>
        <w:t>参数</w:t>
      </w:r>
    </w:p>
    <w:p w14:paraId="73DA6250" w14:textId="77777777" w:rsidR="00964F28" w:rsidRDefault="00067866">
      <w:pPr>
        <w:widowControl/>
        <w:numPr>
          <w:ilvl w:val="0"/>
          <w:numId w:val="1"/>
        </w:numPr>
        <w:shd w:val="clear" w:color="auto" w:fill="FFFFFF"/>
        <w:spacing w:line="285" w:lineRule="atLeast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商务要求</w:t>
      </w:r>
    </w:p>
    <w:p w14:paraId="007BE4D2" w14:textId="01FD3F05" w:rsidR="00964F28" w:rsidRDefault="002C72DF" w:rsidP="002C72DF">
      <w:pPr>
        <w:widowControl/>
        <w:shd w:val="clear" w:color="auto" w:fill="FFFFFF"/>
        <w:tabs>
          <w:tab w:val="left" w:pos="312"/>
        </w:tabs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</w:t>
      </w:r>
      <w:r w:rsidR="00067866"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授权时间：3年。</w:t>
      </w:r>
    </w:p>
    <w:p w14:paraId="34CA4FE7" w14:textId="15F9D385" w:rsidR="00964F28" w:rsidRDefault="002C72DF" w:rsidP="002C72DF">
      <w:pPr>
        <w:widowControl/>
        <w:shd w:val="clear" w:color="auto" w:fill="FFFFFF"/>
        <w:tabs>
          <w:tab w:val="left" w:pos="312"/>
        </w:tabs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 w:rsidR="00067866"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要求自签订合同之日起免费提供防火墙更新升级包和升级指导。</w:t>
      </w:r>
    </w:p>
    <w:p w14:paraId="109FC62C" w14:textId="552B3CE7" w:rsidR="00964F28" w:rsidRDefault="002C72DF" w:rsidP="002C72DF">
      <w:pPr>
        <w:widowControl/>
        <w:shd w:val="clear" w:color="auto" w:fill="FFFFFF"/>
        <w:tabs>
          <w:tab w:val="left" w:pos="312"/>
        </w:tabs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3.</w:t>
      </w:r>
      <w:r w:rsidR="00067866"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要求兼容现有防火墙。</w:t>
      </w:r>
    </w:p>
    <w:p w14:paraId="180A2E82" w14:textId="4F2DE825" w:rsidR="00964F28" w:rsidRDefault="002C72DF" w:rsidP="002C72DF">
      <w:pPr>
        <w:widowControl/>
        <w:shd w:val="clear" w:color="auto" w:fill="FFFFFF"/>
        <w:tabs>
          <w:tab w:val="left" w:pos="312"/>
        </w:tabs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4.</w:t>
      </w:r>
      <w:r w:rsidR="00067866"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授权规模：WAF特征库授权升级*4，UFLT特征库授权升级*4，AV病毒库授权升级*4，ACG应用识别特征库授权升级*4，IPS入侵防御特征库授权升级*4。</w:t>
      </w:r>
    </w:p>
    <w:p w14:paraId="0A79BBB9" w14:textId="2FDDE77F" w:rsidR="00964F28" w:rsidRDefault="0061575B" w:rsidP="0061575B">
      <w:pPr>
        <w:widowControl/>
        <w:shd w:val="clear" w:color="auto" w:fill="FFFFFF"/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="00067866"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.其他要求:要求具备《计算机信息系统安全专用产品销售许可证》</w:t>
      </w:r>
    </w:p>
    <w:p w14:paraId="444D42A0" w14:textId="7F8FFF4C" w:rsidR="00964F28" w:rsidRDefault="00154F12">
      <w:pPr>
        <w:widowControl/>
        <w:numPr>
          <w:ilvl w:val="0"/>
          <w:numId w:val="1"/>
        </w:numPr>
        <w:shd w:val="clear" w:color="auto" w:fill="FFFFFF"/>
        <w:spacing w:line="285" w:lineRule="atLeast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技术</w:t>
      </w:r>
      <w:r w:rsidR="006969CF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参数</w:t>
      </w:r>
    </w:p>
    <w:p w14:paraId="42819032" w14:textId="0799A0A6" w:rsidR="00964F28" w:rsidRDefault="002C72DF" w:rsidP="002C72DF">
      <w:pPr>
        <w:widowControl/>
        <w:shd w:val="clear" w:color="auto" w:fill="FFFFFF"/>
        <w:tabs>
          <w:tab w:val="left" w:pos="312"/>
        </w:tabs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</w:t>
      </w:r>
      <w:r w:rsidR="00067866"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要求提供安全威胁情报升级服务，能够识别、理解和应对当前网络安全威胁，分析收集到的数据，识别潜在的威胁模式和攻击趋势并提前预警。</w:t>
      </w:r>
    </w:p>
    <w:p w14:paraId="218796EC" w14:textId="2F13D6CC" w:rsidR="00964F28" w:rsidRDefault="002C72DF" w:rsidP="002C72DF">
      <w:pPr>
        <w:widowControl/>
        <w:shd w:val="clear" w:color="auto" w:fill="FFFFFF"/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 w:rsidR="00067866"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要求提供定制化的安全报告和建议，优化安全策略。在检测到威胁时，提供即时的响应策略和指导，快速应对安全事件。</w:t>
      </w:r>
    </w:p>
    <w:p w14:paraId="7CE6837D" w14:textId="4E010F74" w:rsidR="00964F28" w:rsidRDefault="002C72DF" w:rsidP="002C72DF">
      <w:pPr>
        <w:widowControl/>
        <w:shd w:val="clear" w:color="auto" w:fill="FFFFFF"/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3.</w:t>
      </w:r>
      <w:r w:rsidR="00067866"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要求定期更新全球威胁情报数据库，确保能够获取最新的安全威胁信息。不断改进和增强安全威胁情报平台</w:t>
      </w:r>
      <w:r w:rsidR="00067866"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的功能，如增加新的分析工具、改进用户界面等。提供定期技术培训，以及定制化的技术支持和咨询服务。</w:t>
      </w:r>
    </w:p>
    <w:p w14:paraId="52530E31" w14:textId="77777777" w:rsidR="00964F28" w:rsidRDefault="00067866">
      <w:pPr>
        <w:widowControl/>
        <w:shd w:val="clear" w:color="auto" w:fill="FFFFFF"/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4.要求提供WAF特征库升级服务，能够对经过设备的应用层流量进行Web攻击检测和防御，同时支持WAF特征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库回滚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功能。</w:t>
      </w:r>
    </w:p>
    <w:p w14:paraId="70275126" w14:textId="77777777" w:rsidR="00964F28" w:rsidRDefault="00067866">
      <w:pPr>
        <w:widowControl/>
        <w:shd w:val="clear" w:color="auto" w:fill="FFFFFF"/>
        <w:spacing w:line="285" w:lineRule="atLeast"/>
        <w:ind w:firstLineChars="200" w:firstLine="640"/>
        <w:jc w:val="left"/>
        <w:rPr>
          <w:rFonts w:ascii="方正仿宋_GB2312" w:eastAsia="宋体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5.要求提供ULFT特征库升级服务，能够对网络流量进行基于URL的分类和控制，同时支持ULFT特征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库回滚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功能。</w:t>
      </w:r>
    </w:p>
    <w:p w14:paraId="11D6F8F1" w14:textId="77777777" w:rsidR="00964F28" w:rsidRDefault="00067866">
      <w:pPr>
        <w:widowControl/>
        <w:shd w:val="clear" w:color="auto" w:fill="FFFFFF"/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6.要求提供IPS特征库升级服务，能够对经过设备的应用层流量进行病毒检测和防御，同时支持IPS特征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库回滚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功能。</w:t>
      </w:r>
    </w:p>
    <w:p w14:paraId="684B08CA" w14:textId="77777777" w:rsidR="00964F28" w:rsidRDefault="00067866">
      <w:pPr>
        <w:widowControl/>
        <w:shd w:val="clear" w:color="auto" w:fill="FFFFFF"/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7.要求提供AV病毒特征库升级服务，能够对经过设备的报文进行病毒检测，同时支持病毒特征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库回滚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功能。。</w:t>
      </w:r>
    </w:p>
    <w:p w14:paraId="34F37C45" w14:textId="77777777" w:rsidR="00964F28" w:rsidRDefault="00067866">
      <w:pPr>
        <w:widowControl/>
        <w:shd w:val="clear" w:color="auto" w:fill="FFFFFF"/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8.要求提供ACG应用识别特征库升级服务，能够实现对网络流量的识别和控制，以进一步限制上网行为，保护网络的安全和稳定‌。同时包含应用程序的特征信息，能够帮助防火墙对不同的网络流量进行分析和处理，从而实现对网络应用的管理和控制</w:t>
      </w:r>
      <w:r>
        <w:rPr>
          <w:rFonts w:ascii="宋体" w:eastAsia="宋体" w:hAnsi="宋体" w:cs="宋体"/>
          <w:sz w:val="24"/>
        </w:rPr>
        <w:t>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7834E451" w14:textId="77777777" w:rsidR="00964F28" w:rsidRDefault="00067866">
      <w:pPr>
        <w:widowControl/>
        <w:shd w:val="clear" w:color="auto" w:fill="FFFFFF"/>
        <w:spacing w:line="285" w:lineRule="atLeas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9.要求提供IP信誉功能升级服务，能够根据IP信誉特征库中记录的IP地址信息对网络流量进行过滤。IP信誉特征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库要求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包含具有僵尸主机DDoS攻击、命令注入攻击、木马下载和端口扫描等风险的IP地址集合，包括每个IP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地址的方向属性、所属攻击分类和攻击分类执行的动作等信息。</w:t>
      </w:r>
    </w:p>
    <w:p w14:paraId="72E30EE1" w14:textId="77777777" w:rsidR="004854D7" w:rsidRDefault="004854D7" w:rsidP="004854D7">
      <w:pPr>
        <w:pStyle w:val="a9"/>
        <w:numPr>
          <w:ilvl w:val="0"/>
          <w:numId w:val="4"/>
        </w:numPr>
        <w:ind w:firstLineChars="0"/>
        <w:jc w:val="left"/>
        <w:rPr>
          <w:rFonts w:ascii="黑体" w:eastAsia="黑体" w:hAnsi="黑体" w:cs="仿宋" w:hint="eastAsia"/>
          <w:sz w:val="32"/>
          <w:szCs w:val="32"/>
        </w:rPr>
      </w:pPr>
      <w:r w:rsidRPr="0019710A">
        <w:rPr>
          <w:rFonts w:ascii="黑体" w:eastAsia="黑体" w:hAnsi="黑体" w:cs="仿宋" w:hint="eastAsia"/>
          <w:sz w:val="32"/>
          <w:szCs w:val="32"/>
        </w:rPr>
        <w:t>其他要求</w:t>
      </w:r>
    </w:p>
    <w:p w14:paraId="0BBEB871" w14:textId="77777777" w:rsidR="004854D7" w:rsidRPr="0019710A" w:rsidRDefault="004854D7" w:rsidP="004854D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 w:rsidRPr="0019710A">
        <w:rPr>
          <w:rFonts w:ascii="仿宋_GB2312" w:eastAsia="仿宋_GB2312" w:hAnsi="仿宋" w:cs="仿宋" w:hint="eastAsia"/>
          <w:sz w:val="32"/>
          <w:szCs w:val="32"/>
        </w:rPr>
        <w:t>项目验收</w:t>
      </w:r>
    </w:p>
    <w:p w14:paraId="2EB66D57" w14:textId="77777777" w:rsidR="004854D7" w:rsidRPr="0019710A" w:rsidRDefault="004854D7" w:rsidP="004854D7">
      <w:pPr>
        <w:pStyle w:val="a9"/>
        <w:ind w:left="720" w:firstLineChars="0" w:firstLine="0"/>
        <w:rPr>
          <w:rFonts w:ascii="仿宋_GB2312" w:eastAsia="仿宋_GB2312" w:hAnsi="仿宋" w:cs="仿宋" w:hint="eastAsia"/>
          <w:sz w:val="32"/>
          <w:szCs w:val="32"/>
        </w:rPr>
      </w:pPr>
      <w:r w:rsidRPr="0019710A">
        <w:rPr>
          <w:rFonts w:ascii="仿宋_GB2312" w:eastAsia="仿宋_GB2312" w:hAnsi="仿宋" w:cs="仿宋" w:hint="eastAsia"/>
          <w:sz w:val="32"/>
          <w:szCs w:val="32"/>
        </w:rPr>
        <w:t>（1）实施完毕后，由信息网络中心组织验收。</w:t>
      </w:r>
    </w:p>
    <w:p w14:paraId="278D757A" w14:textId="77777777" w:rsidR="004854D7" w:rsidRPr="0019710A" w:rsidRDefault="004854D7" w:rsidP="004854D7">
      <w:pPr>
        <w:pStyle w:val="a9"/>
        <w:ind w:left="720" w:firstLineChars="0" w:firstLine="0"/>
        <w:rPr>
          <w:rFonts w:ascii="仿宋_GB2312" w:eastAsia="仿宋_GB2312" w:hAnsi="仿宋" w:cs="仿宋" w:hint="eastAsia"/>
          <w:sz w:val="32"/>
          <w:szCs w:val="32"/>
        </w:rPr>
      </w:pPr>
      <w:r w:rsidRPr="0019710A">
        <w:rPr>
          <w:rFonts w:ascii="仿宋_GB2312" w:eastAsia="仿宋_GB2312" w:hAnsi="仿宋" w:cs="仿宋" w:hint="eastAsia"/>
          <w:sz w:val="32"/>
          <w:szCs w:val="32"/>
        </w:rPr>
        <w:t>（2）验收时服务商单位必须派代表在场，验收合格后，由服务商单位签署检验合格证书。</w:t>
      </w:r>
    </w:p>
    <w:p w14:paraId="78E09F1C" w14:textId="77777777" w:rsidR="004854D7" w:rsidRPr="00DE663F" w:rsidRDefault="004854D7" w:rsidP="004854D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 w:rsidRPr="00DE663F">
        <w:rPr>
          <w:rFonts w:ascii="仿宋_GB2312" w:eastAsia="仿宋_GB2312" w:hAnsi="仿宋" w:cs="仿宋" w:hint="eastAsia"/>
          <w:sz w:val="32"/>
          <w:szCs w:val="32"/>
        </w:rPr>
        <w:t>.售后服务要求</w:t>
      </w:r>
    </w:p>
    <w:p w14:paraId="5C44F48C" w14:textId="77777777" w:rsidR="004854D7" w:rsidRDefault="004854D7" w:rsidP="004854D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E663F">
        <w:rPr>
          <w:rFonts w:ascii="仿宋_GB2312" w:eastAsia="仿宋_GB2312" w:hAnsi="仿宋" w:cs="仿宋" w:hint="eastAsia"/>
          <w:sz w:val="32"/>
          <w:szCs w:val="32"/>
        </w:rPr>
        <w:t>软件运行期间，应提供电话、电子邮件等多种方式的技术咨询服务。公司应提供 7*24 小时全天候服务技术服务支持，节假日有备班人员随时响应。包含远程技术支持和现场技术支持两种方式。</w:t>
      </w:r>
    </w:p>
    <w:p w14:paraId="5C6696F8" w14:textId="77777777" w:rsidR="004854D7" w:rsidRPr="00DE663F" w:rsidRDefault="004854D7" w:rsidP="004854D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 w:rsidRPr="00DE663F">
        <w:rPr>
          <w:rFonts w:ascii="仿宋_GB2312" w:eastAsia="仿宋_GB2312" w:hAnsi="仿宋" w:cs="仿宋" w:hint="eastAsia"/>
          <w:sz w:val="32"/>
          <w:szCs w:val="32"/>
        </w:rPr>
        <w:t>培训要求</w:t>
      </w:r>
    </w:p>
    <w:p w14:paraId="66BA8873" w14:textId="730E53DF" w:rsidR="004854D7" w:rsidRPr="00DE663F" w:rsidRDefault="004854D7" w:rsidP="004854D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E663F">
        <w:rPr>
          <w:rFonts w:ascii="仿宋_GB2312" w:eastAsia="仿宋_GB2312" w:hAnsi="仿宋" w:cs="仿宋" w:hint="eastAsia"/>
          <w:sz w:val="32"/>
          <w:szCs w:val="32"/>
        </w:rPr>
        <w:t>服务商要求根据医院实际需要提供多种培训方式，对各类人员提供适当的培训内容。要求达到用户能够独立操作使用。</w:t>
      </w:r>
    </w:p>
    <w:p w14:paraId="4A568B53" w14:textId="78319BDD" w:rsidR="00964F28" w:rsidRPr="009F18B4" w:rsidRDefault="004854D7" w:rsidP="00894065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 w:rsidR="009F18B4" w:rsidRPr="009F18B4">
        <w:rPr>
          <w:rFonts w:ascii="仿宋_GB2312" w:eastAsia="仿宋_GB2312" w:hAnsi="仿宋" w:cs="仿宋" w:hint="eastAsia"/>
          <w:sz w:val="32"/>
          <w:szCs w:val="32"/>
        </w:rPr>
        <w:t>服务期内配合甲方定期开展网络安全自查，自查内容至少包括系统日常运行情况、系统漏洞等；配合甲方定期进行安全审计，审计内容至少包括系统账号、权限、操作行为和安全技术措施有效性等，及时发现和处理信息系统运行过程中的安全隐患，减少或避免网络安全事件的发生。</w:t>
      </w:r>
    </w:p>
    <w:sectPr w:rsidR="00964F28" w:rsidRPr="009F1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9FB92" w14:textId="77777777" w:rsidR="00E27990" w:rsidRDefault="00E27990" w:rsidP="002C72DF">
      <w:r>
        <w:separator/>
      </w:r>
    </w:p>
  </w:endnote>
  <w:endnote w:type="continuationSeparator" w:id="0">
    <w:p w14:paraId="5D5E6DA2" w14:textId="77777777" w:rsidR="00E27990" w:rsidRDefault="00E27990" w:rsidP="002C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D70F8" w14:textId="77777777" w:rsidR="00067866" w:rsidRDefault="000678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7104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B4CB2D" w14:textId="1B5A6333" w:rsidR="00067866" w:rsidRDefault="0006786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CE955" w14:textId="77777777" w:rsidR="002C72DF" w:rsidRDefault="002C72D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E610" w14:textId="77777777" w:rsidR="00067866" w:rsidRDefault="000678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BFED" w14:textId="77777777" w:rsidR="00E27990" w:rsidRDefault="00E27990" w:rsidP="002C72DF">
      <w:r>
        <w:separator/>
      </w:r>
    </w:p>
  </w:footnote>
  <w:footnote w:type="continuationSeparator" w:id="0">
    <w:p w14:paraId="742FE318" w14:textId="77777777" w:rsidR="00E27990" w:rsidRDefault="00E27990" w:rsidP="002C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44E8" w14:textId="77777777" w:rsidR="00067866" w:rsidRDefault="000678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27FD" w14:textId="77777777" w:rsidR="00067866" w:rsidRDefault="000678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D208" w14:textId="77777777" w:rsidR="00067866" w:rsidRDefault="000678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33FB06"/>
    <w:multiLevelType w:val="singleLevel"/>
    <w:tmpl w:val="CF33FB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E7E7622"/>
    <w:multiLevelType w:val="singleLevel"/>
    <w:tmpl w:val="2E7E76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E7E0E3B"/>
    <w:multiLevelType w:val="singleLevel"/>
    <w:tmpl w:val="3E7E0E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17D0924"/>
    <w:multiLevelType w:val="hybridMultilevel"/>
    <w:tmpl w:val="5C049E2E"/>
    <w:lvl w:ilvl="0" w:tplc="5756096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9979228">
    <w:abstractNumId w:val="1"/>
  </w:num>
  <w:num w:numId="2" w16cid:durableId="603001293">
    <w:abstractNumId w:val="0"/>
  </w:num>
  <w:num w:numId="3" w16cid:durableId="1482621769">
    <w:abstractNumId w:val="2"/>
  </w:num>
  <w:num w:numId="4" w16cid:durableId="111440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5ZjlkZjgyNzZiMTMzM2Y0OTA1NmJmN2UxMTk0MTQifQ=="/>
  </w:docVars>
  <w:rsids>
    <w:rsidRoot w:val="00D062DC"/>
    <w:rsid w:val="00067866"/>
    <w:rsid w:val="00154F12"/>
    <w:rsid w:val="00267ED3"/>
    <w:rsid w:val="002C72DF"/>
    <w:rsid w:val="003238E6"/>
    <w:rsid w:val="003E401F"/>
    <w:rsid w:val="00430D53"/>
    <w:rsid w:val="004854D7"/>
    <w:rsid w:val="004C3BA0"/>
    <w:rsid w:val="00525C95"/>
    <w:rsid w:val="005B30AB"/>
    <w:rsid w:val="005D76FD"/>
    <w:rsid w:val="006116E8"/>
    <w:rsid w:val="0061575B"/>
    <w:rsid w:val="00616442"/>
    <w:rsid w:val="006969CF"/>
    <w:rsid w:val="007D6A53"/>
    <w:rsid w:val="00894065"/>
    <w:rsid w:val="008C6C1D"/>
    <w:rsid w:val="00964F28"/>
    <w:rsid w:val="00966A9B"/>
    <w:rsid w:val="009F18B4"/>
    <w:rsid w:val="00A27089"/>
    <w:rsid w:val="00A36DB9"/>
    <w:rsid w:val="00B21C4F"/>
    <w:rsid w:val="00B272D9"/>
    <w:rsid w:val="00B8142C"/>
    <w:rsid w:val="00C25207"/>
    <w:rsid w:val="00CC599A"/>
    <w:rsid w:val="00D062DC"/>
    <w:rsid w:val="00D344CC"/>
    <w:rsid w:val="00D74833"/>
    <w:rsid w:val="00DB4E57"/>
    <w:rsid w:val="00E27990"/>
    <w:rsid w:val="1A3B0DE8"/>
    <w:rsid w:val="28446730"/>
    <w:rsid w:val="2E0F12F8"/>
    <w:rsid w:val="2E684012"/>
    <w:rsid w:val="30B66032"/>
    <w:rsid w:val="48C172AF"/>
    <w:rsid w:val="64B60AFC"/>
    <w:rsid w:val="650F0567"/>
    <w:rsid w:val="69D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C41F"/>
  <w15:docId w15:val="{534BE085-7D24-4321-BA82-2519FAEC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854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苒岚 白</cp:lastModifiedBy>
  <cp:revision>16</cp:revision>
  <dcterms:created xsi:type="dcterms:W3CDTF">2024-04-22T07:10:00Z</dcterms:created>
  <dcterms:modified xsi:type="dcterms:W3CDTF">2025-02-28T00:56:00Z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1E3661F4E42048868C8084E6AFCEAB31_13</vt:lpwstr>
  </property>
  <property fmtid="{D5CDD505-2E9C-101B-9397-08002B2CF9AE}" pid="4" name="KSOTemplateDocerSaveRecord">
    <vt:lpwstr>eyJoZGlkIjoiYTEzOTk1ZTVhZmU3ODY2YWQ2Mzc3ZjllZTJiMGZiOGIifQ==</vt:lpwstr>
  </property>
</Properties>
</file>