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EFB1" w14:textId="61243E37" w:rsidR="005B0193" w:rsidRPr="005B0193" w:rsidRDefault="005244AF" w:rsidP="005244AF">
      <w:pPr>
        <w:pStyle w:val="2"/>
        <w:jc w:val="center"/>
        <w:rPr>
          <w:sz w:val="40"/>
          <w:szCs w:val="32"/>
        </w:rPr>
      </w:pPr>
      <w:r>
        <w:rPr>
          <w:rFonts w:hint="eastAsia"/>
          <w:sz w:val="40"/>
          <w:szCs w:val="32"/>
        </w:rPr>
        <w:t>业务网</w:t>
      </w:r>
      <w:r w:rsidR="005B0193" w:rsidRPr="005B0193">
        <w:rPr>
          <w:rFonts w:hint="eastAsia"/>
          <w:sz w:val="40"/>
          <w:szCs w:val="32"/>
        </w:rPr>
        <w:t>杀毒软件版本与特征库升级服务参数</w:t>
      </w:r>
    </w:p>
    <w:p w14:paraId="4A00E65B" w14:textId="083F3631" w:rsidR="001C11AF" w:rsidRDefault="001E7B2B">
      <w:pPr>
        <w:widowControl/>
        <w:numPr>
          <w:ilvl w:val="0"/>
          <w:numId w:val="1"/>
        </w:numPr>
        <w:shd w:val="clear" w:color="auto" w:fill="FFFFFF"/>
        <w:tabs>
          <w:tab w:val="center" w:pos="4153"/>
        </w:tabs>
        <w:spacing w:line="480" w:lineRule="auto"/>
        <w:rPr>
          <w:rFonts w:ascii="黑体" w:eastAsia="黑体" w:hAnsi="黑体" w:cs="黑体" w:hint="eastAsia"/>
          <w:color w:val="000000"/>
          <w:kern w:val="0"/>
          <w:sz w:val="32"/>
          <w:szCs w:val="32"/>
          <w:shd w:val="clear" w:color="auto" w:fill="FFFFFF"/>
          <w:lang w:bidi="ar"/>
          <w14:ligatures w14:val="standardContextual"/>
        </w:rPr>
      </w:pPr>
      <w:r>
        <w:rPr>
          <w:rFonts w:ascii="黑体" w:eastAsia="黑体" w:hAnsi="黑体" w:cs="黑体" w:hint="eastAsia"/>
          <w:color w:val="000000"/>
          <w:kern w:val="0"/>
          <w:sz w:val="32"/>
          <w:szCs w:val="32"/>
          <w:shd w:val="clear" w:color="auto" w:fill="FFFFFF"/>
          <w:lang w:bidi="ar"/>
          <w14:ligatures w14:val="standardContextual"/>
        </w:rPr>
        <w:t>商务</w:t>
      </w:r>
      <w:r w:rsidR="006C342A">
        <w:rPr>
          <w:rFonts w:ascii="黑体" w:eastAsia="黑体" w:hAnsi="黑体" w:cs="黑体" w:hint="eastAsia"/>
          <w:color w:val="000000"/>
          <w:kern w:val="0"/>
          <w:sz w:val="32"/>
          <w:szCs w:val="32"/>
          <w:shd w:val="clear" w:color="auto" w:fill="FFFFFF"/>
          <w:lang w:bidi="ar"/>
          <w14:ligatures w14:val="standardContextual"/>
        </w:rPr>
        <w:t>要求</w:t>
      </w:r>
    </w:p>
    <w:p w14:paraId="0E440BCA" w14:textId="683520FA" w:rsidR="001C11AF" w:rsidRDefault="00BB42D9" w:rsidP="00BB42D9">
      <w:pPr>
        <w:ind w:firstLineChars="200" w:firstLine="640"/>
        <w:rPr>
          <w:rFonts w:ascii="仿宋" w:eastAsia="仿宋" w:hAnsi="仿宋" w:cs="仿宋" w:hint="eastAsia"/>
          <w:sz w:val="32"/>
          <w:szCs w:val="32"/>
        </w:rPr>
      </w:pPr>
      <w:r>
        <w:rPr>
          <w:rFonts w:ascii="方正仿宋_GB2312" w:eastAsia="方正仿宋_GB2312" w:hAnsi="方正仿宋_GB2312" w:cs="方正仿宋_GB2312" w:hint="eastAsia"/>
          <w:color w:val="000000"/>
          <w:kern w:val="0"/>
          <w:sz w:val="32"/>
          <w:szCs w:val="32"/>
          <w:shd w:val="clear" w:color="auto" w:fill="FFFFFF"/>
          <w:lang w:bidi="ar"/>
        </w:rPr>
        <w:t>1.</w:t>
      </w:r>
      <w:r w:rsidR="006C342A">
        <w:rPr>
          <w:rFonts w:ascii="方正仿宋_GB2312" w:eastAsia="方正仿宋_GB2312" w:hAnsi="方正仿宋_GB2312" w:cs="方正仿宋_GB2312" w:hint="eastAsia"/>
          <w:color w:val="000000"/>
          <w:kern w:val="0"/>
          <w:sz w:val="32"/>
          <w:szCs w:val="32"/>
          <w:shd w:val="clear" w:color="auto" w:fill="FFFFFF"/>
          <w:lang w:bidi="ar"/>
        </w:rPr>
        <w:t>▲</w:t>
      </w:r>
      <w:r w:rsidR="006C342A">
        <w:rPr>
          <w:rFonts w:ascii="仿宋" w:eastAsia="仿宋" w:hAnsi="仿宋" w:cs="仿宋" w:hint="eastAsia"/>
          <w:sz w:val="32"/>
          <w:szCs w:val="32"/>
        </w:rPr>
        <w:t>提供防病毒系统终端授权点位1800点和3年软件版本及特征库免费升级服务。</w:t>
      </w:r>
    </w:p>
    <w:p w14:paraId="5C16DA18" w14:textId="63074280" w:rsidR="001C11AF" w:rsidRDefault="00BB42D9" w:rsidP="00BB42D9">
      <w:pPr>
        <w:ind w:firstLineChars="200" w:firstLine="640"/>
      </w:pPr>
      <w:r>
        <w:rPr>
          <w:rFonts w:ascii="仿宋" w:eastAsia="仿宋" w:hAnsi="仿宋" w:cs="仿宋" w:hint="eastAsia"/>
          <w:sz w:val="32"/>
          <w:szCs w:val="32"/>
        </w:rPr>
        <w:t>2.</w:t>
      </w:r>
      <w:r w:rsidR="006C342A">
        <w:rPr>
          <w:rFonts w:ascii="仿宋" w:eastAsia="仿宋" w:hAnsi="仿宋" w:cs="仿宋" w:hint="eastAsia"/>
          <w:sz w:val="32"/>
          <w:szCs w:val="32"/>
        </w:rPr>
        <w:t>授权需</w:t>
      </w:r>
      <w:r w:rsidR="006C342A">
        <w:rPr>
          <w:rFonts w:ascii="仿宋" w:eastAsia="仿宋" w:hAnsi="仿宋" w:cs="仿宋" w:hint="eastAsia"/>
          <w:color w:val="000000"/>
          <w:kern w:val="0"/>
          <w:sz w:val="32"/>
          <w:szCs w:val="32"/>
          <w:shd w:val="clear" w:color="auto" w:fill="FFFFFF"/>
          <w:lang w:bidi="ar"/>
          <w14:ligatures w14:val="standardContextual"/>
        </w:rPr>
        <w:t>兼容</w:t>
      </w:r>
      <w:r w:rsidR="006C342A">
        <w:rPr>
          <w:rFonts w:ascii="仿宋" w:eastAsia="仿宋" w:hAnsi="仿宋" w:cs="仿宋" w:hint="eastAsia"/>
          <w:sz w:val="32"/>
          <w:szCs w:val="32"/>
        </w:rPr>
        <w:t>现有已部署终端杀毒软件及管理控制台。</w:t>
      </w:r>
    </w:p>
    <w:p w14:paraId="4C153610" w14:textId="11457630"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6C342A">
        <w:rPr>
          <w:rFonts w:ascii="仿宋" w:eastAsia="仿宋" w:hAnsi="仿宋" w:cs="仿宋" w:hint="eastAsia"/>
          <w:sz w:val="32"/>
          <w:szCs w:val="32"/>
        </w:rPr>
        <w:t>需具有公安部计算机病毒防治产品检验中心检验报告。</w:t>
      </w:r>
    </w:p>
    <w:p w14:paraId="7C2CD4B1" w14:textId="456B0DE1"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4.</w:t>
      </w:r>
      <w:r w:rsidR="006C342A">
        <w:rPr>
          <w:rFonts w:ascii="仿宋" w:eastAsia="仿宋" w:hAnsi="仿宋" w:cs="仿宋" w:hint="eastAsia"/>
          <w:sz w:val="32"/>
          <w:szCs w:val="32"/>
        </w:rPr>
        <w:t>需具有国家计算机病毒应急处理中心计算机病毒防治产品检验实验室颁发的《网络安全专用产品安全检测证书》。</w:t>
      </w:r>
    </w:p>
    <w:p w14:paraId="25A436D8" w14:textId="77777777" w:rsidR="001C11AF" w:rsidRDefault="006C342A">
      <w:pPr>
        <w:widowControl/>
        <w:numPr>
          <w:ilvl w:val="0"/>
          <w:numId w:val="1"/>
        </w:numPr>
        <w:shd w:val="clear" w:color="auto" w:fill="FFFFFF"/>
        <w:tabs>
          <w:tab w:val="center" w:pos="4153"/>
        </w:tabs>
        <w:spacing w:line="480" w:lineRule="auto"/>
        <w:rPr>
          <w:rFonts w:ascii="黑体" w:eastAsia="黑体" w:hAnsi="黑体" w:cs="黑体" w:hint="eastAsia"/>
          <w:color w:val="000000"/>
          <w:kern w:val="0"/>
          <w:sz w:val="32"/>
          <w:szCs w:val="32"/>
          <w:shd w:val="clear" w:color="auto" w:fill="FFFFFF"/>
          <w:lang w:bidi="ar"/>
          <w14:ligatures w14:val="standardContextual"/>
        </w:rPr>
      </w:pPr>
      <w:r>
        <w:rPr>
          <w:rFonts w:ascii="黑体" w:eastAsia="黑体" w:hAnsi="黑体" w:cs="黑体" w:hint="eastAsia"/>
          <w:color w:val="000000"/>
          <w:kern w:val="0"/>
          <w:sz w:val="32"/>
          <w:szCs w:val="32"/>
          <w:shd w:val="clear" w:color="auto" w:fill="FFFFFF"/>
          <w:lang w:bidi="ar"/>
          <w14:ligatures w14:val="standardContextual"/>
        </w:rPr>
        <w:t>部署要求</w:t>
      </w:r>
    </w:p>
    <w:p w14:paraId="7CD6A8E1" w14:textId="32B1B8CE"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w:t>
      </w:r>
      <w:r w:rsidR="006C342A">
        <w:rPr>
          <w:rFonts w:ascii="仿宋" w:eastAsia="仿宋" w:hAnsi="仿宋" w:cs="仿宋" w:hint="eastAsia"/>
          <w:sz w:val="32"/>
          <w:szCs w:val="32"/>
        </w:rPr>
        <w:t>产品授权应支持各类Windows 32/64位操作系统(Windows XP、Windows 7、Windows 8、Windows 10、Windows Server 2003、Windows Server 2008、Windows Server 2012、Windows Server 2016等）、Linux系统等。</w:t>
      </w:r>
    </w:p>
    <w:p w14:paraId="1B600CF3" w14:textId="3FD44460"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w:t>
      </w:r>
      <w:proofErr w:type="gramStart"/>
      <w:r w:rsidR="006C342A">
        <w:rPr>
          <w:rFonts w:ascii="仿宋" w:eastAsia="仿宋" w:hAnsi="仿宋" w:cs="仿宋" w:hint="eastAsia"/>
          <w:sz w:val="32"/>
          <w:szCs w:val="32"/>
        </w:rPr>
        <w:t>需支持</w:t>
      </w:r>
      <w:proofErr w:type="gramEnd"/>
      <w:r w:rsidR="006C342A">
        <w:rPr>
          <w:rFonts w:ascii="仿宋" w:eastAsia="仿宋" w:hAnsi="仿宋" w:cs="仿宋" w:hint="eastAsia"/>
          <w:sz w:val="32"/>
          <w:szCs w:val="32"/>
        </w:rPr>
        <w:t>多种安装方式，至少包括下载安装、远程安装、共享安装、Web安装、脚本登录安装和</w:t>
      </w:r>
      <w:proofErr w:type="gramStart"/>
      <w:r w:rsidR="006C342A">
        <w:rPr>
          <w:rFonts w:ascii="仿宋" w:eastAsia="仿宋" w:hAnsi="仿宋" w:cs="仿宋" w:hint="eastAsia"/>
          <w:sz w:val="32"/>
          <w:szCs w:val="32"/>
        </w:rPr>
        <w:t>域组</w:t>
      </w:r>
      <w:proofErr w:type="gramEnd"/>
      <w:r w:rsidR="006C342A">
        <w:rPr>
          <w:rFonts w:ascii="仿宋" w:eastAsia="仿宋" w:hAnsi="仿宋" w:cs="仿宋" w:hint="eastAsia"/>
          <w:sz w:val="32"/>
          <w:szCs w:val="32"/>
        </w:rPr>
        <w:t>策略安装，支持通过管理控制台方式进行远程安装，支持通过WEB方式进行远程安装。</w:t>
      </w:r>
    </w:p>
    <w:p w14:paraId="4EB3E79B" w14:textId="0FA444B7"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6C342A">
        <w:rPr>
          <w:rFonts w:ascii="仿宋" w:eastAsia="仿宋" w:hAnsi="仿宋" w:cs="仿宋" w:hint="eastAsia"/>
          <w:sz w:val="32"/>
          <w:szCs w:val="32"/>
        </w:rPr>
        <w:t>▲在同一个控制台下面一个产品授权要求同时支持Windows、Linux、Mac、IOS、Android等操作系统。</w:t>
      </w:r>
    </w:p>
    <w:p w14:paraId="20D78877" w14:textId="3863C5FA"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4.</w:t>
      </w:r>
      <w:proofErr w:type="gramStart"/>
      <w:r w:rsidR="006C342A">
        <w:rPr>
          <w:rFonts w:ascii="仿宋" w:eastAsia="仿宋" w:hAnsi="仿宋" w:cs="仿宋" w:hint="eastAsia"/>
          <w:sz w:val="32"/>
          <w:szCs w:val="32"/>
        </w:rPr>
        <w:t>需能够</w:t>
      </w:r>
      <w:proofErr w:type="gramEnd"/>
      <w:r w:rsidR="006C342A">
        <w:rPr>
          <w:rFonts w:ascii="仿宋" w:eastAsia="仿宋" w:hAnsi="仿宋" w:cs="仿宋" w:hint="eastAsia"/>
          <w:sz w:val="32"/>
          <w:szCs w:val="32"/>
        </w:rPr>
        <w:t>自动识别服务器或桌面系统，提供不同的防护功能。</w:t>
      </w:r>
    </w:p>
    <w:p w14:paraId="1A71E5B2" w14:textId="3EDDD4BD" w:rsidR="001C11AF" w:rsidRDefault="00BB42D9" w:rsidP="00BB42D9">
      <w:pPr>
        <w:ind w:firstLineChars="200" w:firstLine="640"/>
      </w:pPr>
      <w:r>
        <w:rPr>
          <w:rFonts w:ascii="仿宋" w:eastAsia="仿宋" w:hAnsi="仿宋" w:cs="仿宋" w:hint="eastAsia"/>
          <w:sz w:val="32"/>
          <w:szCs w:val="32"/>
        </w:rPr>
        <w:t>5.</w:t>
      </w:r>
      <w:r w:rsidR="006C342A">
        <w:rPr>
          <w:rFonts w:ascii="仿宋" w:eastAsia="仿宋" w:hAnsi="仿宋" w:cs="仿宋" w:hint="eastAsia"/>
          <w:sz w:val="32"/>
          <w:szCs w:val="32"/>
        </w:rPr>
        <w:t>必须具备从本地或管理端检测和卸载不兼容软件功能，以避免系统冲突</w:t>
      </w:r>
      <w:r w:rsidR="006C342A">
        <w:rPr>
          <w:rFonts w:hint="eastAsia"/>
        </w:rPr>
        <w:t>。</w:t>
      </w:r>
    </w:p>
    <w:p w14:paraId="52FE464E" w14:textId="5C15FCB8" w:rsidR="001C11AF" w:rsidRDefault="006C342A">
      <w:pPr>
        <w:widowControl/>
        <w:numPr>
          <w:ilvl w:val="0"/>
          <w:numId w:val="1"/>
        </w:numPr>
        <w:shd w:val="clear" w:color="auto" w:fill="FFFFFF"/>
        <w:tabs>
          <w:tab w:val="center" w:pos="4153"/>
        </w:tabs>
        <w:spacing w:line="480" w:lineRule="auto"/>
        <w:rPr>
          <w:rFonts w:ascii="黑体" w:eastAsia="黑体" w:hAnsi="黑体" w:cs="黑体" w:hint="eastAsia"/>
          <w:color w:val="000000"/>
          <w:kern w:val="0"/>
          <w:sz w:val="32"/>
          <w:szCs w:val="32"/>
          <w:shd w:val="clear" w:color="auto" w:fill="FFFFFF"/>
          <w:lang w:bidi="ar"/>
          <w14:ligatures w14:val="standardContextual"/>
        </w:rPr>
      </w:pPr>
      <w:r>
        <w:rPr>
          <w:rFonts w:ascii="黑体" w:eastAsia="黑体" w:hAnsi="黑体" w:cs="黑体" w:hint="eastAsia"/>
          <w:color w:val="000000"/>
          <w:kern w:val="0"/>
          <w:sz w:val="32"/>
          <w:szCs w:val="32"/>
          <w:shd w:val="clear" w:color="auto" w:fill="FFFFFF"/>
          <w:lang w:bidi="ar"/>
          <w14:ligatures w14:val="standardContextual"/>
        </w:rPr>
        <w:t>技术参数</w:t>
      </w:r>
    </w:p>
    <w:p w14:paraId="50F88FD8" w14:textId="3E0F6647"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w:t>
      </w:r>
      <w:r w:rsidR="006C342A">
        <w:rPr>
          <w:rFonts w:ascii="仿宋" w:eastAsia="仿宋" w:hAnsi="仿宋" w:cs="仿宋" w:hint="eastAsia"/>
          <w:sz w:val="32"/>
          <w:szCs w:val="32"/>
        </w:rPr>
        <w:t>具备实时监控病毒、木马、广告软件、恶意插件、隐蔽软件、黑客工具、风险程序等功能。</w:t>
      </w:r>
    </w:p>
    <w:p w14:paraId="516B112E" w14:textId="234CE442"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w:t>
      </w:r>
      <w:r w:rsidR="006C342A">
        <w:rPr>
          <w:rFonts w:ascii="仿宋" w:eastAsia="仿宋" w:hAnsi="仿宋" w:cs="仿宋" w:hint="eastAsia"/>
          <w:sz w:val="32"/>
          <w:szCs w:val="32"/>
        </w:rPr>
        <w:t>要求具备文件、邮件、即时通讯和网页的反病毒功能模块，必须支持Linux系统实时防病毒功能，即有病毒传入系统立即拦截。</w:t>
      </w:r>
    </w:p>
    <w:p w14:paraId="20DE6120" w14:textId="645913D8"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6C342A">
        <w:rPr>
          <w:rFonts w:ascii="仿宋" w:eastAsia="仿宋" w:hAnsi="仿宋" w:cs="仿宋" w:hint="eastAsia"/>
          <w:sz w:val="32"/>
          <w:szCs w:val="32"/>
        </w:rPr>
        <w:t>▲要求具备勒索病毒</w:t>
      </w:r>
      <w:proofErr w:type="gramStart"/>
      <w:r w:rsidR="006C342A">
        <w:rPr>
          <w:rFonts w:ascii="仿宋" w:eastAsia="仿宋" w:hAnsi="仿宋" w:cs="仿宋" w:hint="eastAsia"/>
          <w:sz w:val="32"/>
          <w:szCs w:val="32"/>
        </w:rPr>
        <w:t>加密回滚还原</w:t>
      </w:r>
      <w:proofErr w:type="gramEnd"/>
      <w:r w:rsidR="006C342A">
        <w:rPr>
          <w:rFonts w:ascii="仿宋" w:eastAsia="仿宋" w:hAnsi="仿宋" w:cs="仿宋" w:hint="eastAsia"/>
          <w:sz w:val="32"/>
          <w:szCs w:val="32"/>
        </w:rPr>
        <w:t>功能。通过主动防御技术拦截未知威胁并且当前时间还原已被加密的文件。</w:t>
      </w:r>
    </w:p>
    <w:p w14:paraId="185F1D0C" w14:textId="6FAC733E"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4.</w:t>
      </w:r>
      <w:r w:rsidR="006C342A">
        <w:rPr>
          <w:rFonts w:ascii="仿宋" w:eastAsia="仿宋" w:hAnsi="仿宋" w:cs="仿宋" w:hint="eastAsia"/>
          <w:sz w:val="32"/>
          <w:szCs w:val="32"/>
        </w:rPr>
        <w:t>▲要求具备系统监控主动防御技术，当恶意行为对系统关键区域比如注册表</w:t>
      </w:r>
      <w:proofErr w:type="gramStart"/>
      <w:r w:rsidR="006C342A">
        <w:rPr>
          <w:rFonts w:ascii="仿宋" w:eastAsia="仿宋" w:hAnsi="仿宋" w:cs="仿宋" w:hint="eastAsia"/>
          <w:sz w:val="32"/>
          <w:szCs w:val="32"/>
        </w:rPr>
        <w:t>进破坏</w:t>
      </w:r>
      <w:proofErr w:type="gramEnd"/>
      <w:r w:rsidR="006C342A">
        <w:rPr>
          <w:rFonts w:ascii="仿宋" w:eastAsia="仿宋" w:hAnsi="仿宋" w:cs="仿宋" w:hint="eastAsia"/>
          <w:sz w:val="32"/>
          <w:szCs w:val="32"/>
        </w:rPr>
        <w:t>或修改后，</w:t>
      </w:r>
      <w:proofErr w:type="gramStart"/>
      <w:r w:rsidR="006C342A">
        <w:rPr>
          <w:rFonts w:ascii="仿宋" w:eastAsia="仿宋" w:hAnsi="仿宋" w:cs="仿宋" w:hint="eastAsia"/>
          <w:sz w:val="32"/>
          <w:szCs w:val="32"/>
        </w:rPr>
        <w:t>可回滚恶意</w:t>
      </w:r>
      <w:proofErr w:type="gramEnd"/>
      <w:r w:rsidR="006C342A">
        <w:rPr>
          <w:rFonts w:ascii="仿宋" w:eastAsia="仿宋" w:hAnsi="仿宋" w:cs="仿宋" w:hint="eastAsia"/>
          <w:sz w:val="32"/>
          <w:szCs w:val="32"/>
        </w:rPr>
        <w:t>软件在操作系统上执行的操作，如通过系统监控主动防御技术发现未知勒索病毒进行拦截的同时</w:t>
      </w:r>
      <w:proofErr w:type="gramStart"/>
      <w:r w:rsidR="006C342A">
        <w:rPr>
          <w:rFonts w:ascii="仿宋" w:eastAsia="仿宋" w:hAnsi="仿宋" w:cs="仿宋" w:hint="eastAsia"/>
          <w:sz w:val="32"/>
          <w:szCs w:val="32"/>
        </w:rPr>
        <w:t>能够回滚还原</w:t>
      </w:r>
      <w:proofErr w:type="gramEnd"/>
      <w:r w:rsidR="006C342A">
        <w:rPr>
          <w:rFonts w:ascii="仿宋" w:eastAsia="仿宋" w:hAnsi="仿宋" w:cs="仿宋" w:hint="eastAsia"/>
          <w:sz w:val="32"/>
          <w:szCs w:val="32"/>
        </w:rPr>
        <w:t>被勒索病毒加密破坏的文件。</w:t>
      </w:r>
    </w:p>
    <w:p w14:paraId="6492C27C" w14:textId="09E78839"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5.</w:t>
      </w:r>
      <w:r w:rsidR="006C342A">
        <w:rPr>
          <w:rFonts w:ascii="仿宋" w:eastAsia="仿宋" w:hAnsi="仿宋" w:cs="仿宋" w:hint="eastAsia"/>
          <w:sz w:val="32"/>
          <w:szCs w:val="32"/>
        </w:rPr>
        <w:t>▲需具备漏洞曝露阻挡，自动漏洞利用防护功能。</w:t>
      </w:r>
    </w:p>
    <w:p w14:paraId="2B59A103" w14:textId="470BCC6D"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6.</w:t>
      </w:r>
      <w:r w:rsidR="006C342A">
        <w:rPr>
          <w:rFonts w:ascii="仿宋" w:eastAsia="仿宋" w:hAnsi="仿宋" w:cs="仿宋" w:hint="eastAsia"/>
          <w:sz w:val="32"/>
          <w:szCs w:val="32"/>
        </w:rPr>
        <w:t>▲具备机器学习技术，实现处理更多未知复杂恶意程序和拦截未知的针对性攻击行为并确保最低的误报率。</w:t>
      </w:r>
    </w:p>
    <w:p w14:paraId="012DD23E" w14:textId="7DC71FE1"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7.</w:t>
      </w:r>
      <w:r w:rsidR="006C342A">
        <w:rPr>
          <w:rFonts w:ascii="仿宋" w:eastAsia="仿宋" w:hAnsi="仿宋" w:cs="仿宋" w:hint="eastAsia"/>
          <w:sz w:val="32"/>
          <w:szCs w:val="32"/>
        </w:rPr>
        <w:t>要求具备压缩文件扫描，包含多级嵌套压缩文件，需提供压缩包内清毒，加密压缩文件扫描功能。</w:t>
      </w:r>
    </w:p>
    <w:p w14:paraId="1587FFDE" w14:textId="4D8DECE2"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8.</w:t>
      </w:r>
      <w:r w:rsidR="006C342A">
        <w:rPr>
          <w:rFonts w:ascii="仿宋" w:eastAsia="仿宋" w:hAnsi="仿宋" w:cs="仿宋" w:hint="eastAsia"/>
          <w:sz w:val="32"/>
          <w:szCs w:val="32"/>
        </w:rPr>
        <w:t>▲产品必须具备</w:t>
      </w:r>
      <w:proofErr w:type="spellStart"/>
      <w:r w:rsidR="006C342A">
        <w:rPr>
          <w:rFonts w:ascii="仿宋" w:eastAsia="仿宋" w:hAnsi="仿宋" w:cs="仿宋" w:hint="eastAsia"/>
          <w:sz w:val="32"/>
          <w:szCs w:val="32"/>
        </w:rPr>
        <w:t>iSwift</w:t>
      </w:r>
      <w:proofErr w:type="spellEnd"/>
      <w:r w:rsidR="006C342A">
        <w:rPr>
          <w:rFonts w:ascii="仿宋" w:eastAsia="仿宋" w:hAnsi="仿宋" w:cs="仿宋" w:hint="eastAsia"/>
          <w:sz w:val="32"/>
          <w:szCs w:val="32"/>
        </w:rPr>
        <w:t>或类似扫描技术，只扫描新建和被修改的文件，减少扫描时间和资源占用。</w:t>
      </w:r>
    </w:p>
    <w:p w14:paraId="042F6B80" w14:textId="297C5C0B"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9.</w:t>
      </w:r>
      <w:r w:rsidR="006C342A">
        <w:rPr>
          <w:rFonts w:ascii="仿宋" w:eastAsia="仿宋" w:hAnsi="仿宋" w:cs="仿宋" w:hint="eastAsia"/>
          <w:sz w:val="32"/>
          <w:szCs w:val="32"/>
        </w:rPr>
        <w:t>▲要求具备</w:t>
      </w:r>
      <w:proofErr w:type="gramStart"/>
      <w:r w:rsidR="006C342A">
        <w:rPr>
          <w:rFonts w:ascii="仿宋" w:eastAsia="仿宋" w:hAnsi="仿宋" w:cs="仿宋" w:hint="eastAsia"/>
          <w:sz w:val="32"/>
          <w:szCs w:val="32"/>
        </w:rPr>
        <w:t>云安全</w:t>
      </w:r>
      <w:proofErr w:type="gramEnd"/>
      <w:r w:rsidR="006C342A">
        <w:rPr>
          <w:rFonts w:ascii="仿宋" w:eastAsia="仿宋" w:hAnsi="仿宋" w:cs="仿宋" w:hint="eastAsia"/>
          <w:sz w:val="32"/>
          <w:szCs w:val="32"/>
        </w:rPr>
        <w:t>网络技术，产品需提供云辅助技术用以提高对未知病毒的响应速度并减少误报，抵御零日漏洞攻击。</w:t>
      </w:r>
    </w:p>
    <w:p w14:paraId="2BDE2A1E" w14:textId="6F8811D8"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10.</w:t>
      </w:r>
      <w:r w:rsidR="006C342A">
        <w:rPr>
          <w:rFonts w:ascii="仿宋" w:eastAsia="仿宋" w:hAnsi="仿宋" w:cs="仿宋" w:hint="eastAsia"/>
          <w:sz w:val="32"/>
          <w:szCs w:val="32"/>
        </w:rPr>
        <w:t>需具备主动防御技术，主动防御使用BSS行为流特征码，在检测到恶意软件活动时可选择操作。</w:t>
      </w:r>
    </w:p>
    <w:p w14:paraId="4DC5F645" w14:textId="70AB8981"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11.</w:t>
      </w:r>
      <w:r w:rsidR="006C342A">
        <w:rPr>
          <w:rFonts w:ascii="仿宋" w:eastAsia="仿宋" w:hAnsi="仿宋" w:cs="仿宋" w:hint="eastAsia"/>
          <w:sz w:val="32"/>
          <w:szCs w:val="32"/>
        </w:rPr>
        <w:t>需具备扫描内存和正在运行的文件功能，能够扫描和清除内存和文件中病毒和蠕虫。</w:t>
      </w:r>
    </w:p>
    <w:p w14:paraId="0B8AAE23" w14:textId="7362ADB8"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12.</w:t>
      </w:r>
      <w:r w:rsidR="006C342A">
        <w:rPr>
          <w:rFonts w:ascii="仿宋" w:eastAsia="仿宋" w:hAnsi="仿宋" w:cs="仿宋" w:hint="eastAsia"/>
          <w:sz w:val="32"/>
          <w:szCs w:val="32"/>
        </w:rPr>
        <w:t>应能够监控和阻止应用程序的异常行为。如Office应用程序的活动，windows management instrument的使用，脚本引擎和框架的活动等。</w:t>
      </w:r>
    </w:p>
    <w:p w14:paraId="3723AAC7" w14:textId="473B57A5"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13.</w:t>
      </w:r>
      <w:r w:rsidR="006C342A">
        <w:rPr>
          <w:rFonts w:ascii="仿宋" w:eastAsia="仿宋" w:hAnsi="仿宋" w:cs="仿宋" w:hint="eastAsia"/>
          <w:sz w:val="32"/>
          <w:szCs w:val="32"/>
        </w:rPr>
        <w:t>需具备网络数据包规则的防火墙功能，通过建立防火墙策略规则对特定端口选定数据协议发送和接收网络流量。</w:t>
      </w:r>
    </w:p>
    <w:p w14:paraId="21D8263C" w14:textId="5656DAF0"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14.</w:t>
      </w:r>
      <w:r w:rsidR="006C342A">
        <w:rPr>
          <w:rFonts w:ascii="仿宋" w:eastAsia="仿宋" w:hAnsi="仿宋" w:cs="仿宋" w:hint="eastAsia"/>
          <w:sz w:val="32"/>
          <w:szCs w:val="32"/>
        </w:rPr>
        <w:t>应能够根据应用程序建立网络访问规则，对特定应用程序的网络活动评估和限制，阻止不合法的应用程序网络连接。</w:t>
      </w:r>
    </w:p>
    <w:p w14:paraId="0271EDDC" w14:textId="60D9927D"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15.</w:t>
      </w:r>
      <w:r w:rsidR="006C342A">
        <w:rPr>
          <w:rFonts w:ascii="仿宋" w:eastAsia="仿宋" w:hAnsi="仿宋" w:cs="仿宋" w:hint="eastAsia"/>
          <w:sz w:val="32"/>
          <w:szCs w:val="32"/>
        </w:rPr>
        <w:t>▲必须具备反网络攻击功能，检测到攻击时能够将攻击计算机加入到阻止计算机列表，可自定义阻止的时间。</w:t>
      </w:r>
    </w:p>
    <w:p w14:paraId="017184D1" w14:textId="1C488BA1"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16.</w:t>
      </w:r>
      <w:r w:rsidR="006C342A">
        <w:rPr>
          <w:rFonts w:ascii="仿宋" w:eastAsia="仿宋" w:hAnsi="仿宋" w:cs="仿宋" w:hint="eastAsia"/>
          <w:sz w:val="32"/>
          <w:szCs w:val="32"/>
        </w:rPr>
        <w:t>▲必须具备反网络攻击功能，检测到攻击时能够将攻击计算机加入到阻止计算机列表，可自定义阻止的时间。</w:t>
      </w:r>
    </w:p>
    <w:p w14:paraId="7A195B6D" w14:textId="18EC7A47"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17.</w:t>
      </w:r>
      <w:r w:rsidR="006C342A">
        <w:rPr>
          <w:rFonts w:ascii="仿宋" w:eastAsia="仿宋" w:hAnsi="仿宋" w:cs="仿宋" w:hint="eastAsia"/>
          <w:sz w:val="32"/>
          <w:szCs w:val="32"/>
        </w:rPr>
        <w:t>▲可以设置终端应用程序的黑、白名单（仅允许白名单中的程序运行）。黑、白名单控制是否可以基于文件指纹方式（HASH等）进行控制。</w:t>
      </w:r>
    </w:p>
    <w:p w14:paraId="53FD3556" w14:textId="0464EC0D"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18.</w:t>
      </w:r>
      <w:r w:rsidR="006C342A">
        <w:rPr>
          <w:rFonts w:ascii="仿宋" w:eastAsia="仿宋" w:hAnsi="仿宋" w:cs="仿宋" w:hint="eastAsia"/>
          <w:sz w:val="32"/>
          <w:szCs w:val="32"/>
        </w:rPr>
        <w:t>▲需具备移动存储介质控制功能，如控制U盘、移动硬盘、手机等设备接入终端，避免移动介质传播病毒的风险，需具备外接设备认证功能，即特定的U盘可以使用其他则不可以。</w:t>
      </w:r>
    </w:p>
    <w:p w14:paraId="3851C119" w14:textId="469B9BDF"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19.</w:t>
      </w:r>
      <w:r w:rsidR="006C342A">
        <w:rPr>
          <w:rFonts w:ascii="仿宋" w:eastAsia="仿宋" w:hAnsi="仿宋" w:cs="仿宋" w:hint="eastAsia"/>
          <w:sz w:val="32"/>
          <w:szCs w:val="32"/>
        </w:rPr>
        <w:t>▲需具备根因分析：威胁传播图表可显示受影响或警报中涉及的关键过程、网络连接、动态链接库 (DLL) 和注册表配置单元。</w:t>
      </w:r>
    </w:p>
    <w:p w14:paraId="2E1764D0" w14:textId="2BC9F6BF"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20.</w:t>
      </w:r>
      <w:r w:rsidR="006C342A">
        <w:rPr>
          <w:rFonts w:ascii="仿宋" w:eastAsia="仿宋" w:hAnsi="仿宋" w:cs="仿宋" w:hint="eastAsia"/>
          <w:sz w:val="32"/>
          <w:szCs w:val="32"/>
        </w:rPr>
        <w:t>▲所有检测都在图表上予以突出显示，从而为分析</w:t>
      </w:r>
      <w:proofErr w:type="gramStart"/>
      <w:r w:rsidR="006C342A">
        <w:rPr>
          <w:rFonts w:ascii="仿宋" w:eastAsia="仿宋" w:hAnsi="仿宋" w:cs="仿宋" w:hint="eastAsia"/>
          <w:sz w:val="32"/>
          <w:szCs w:val="32"/>
        </w:rPr>
        <w:t>师提供</w:t>
      </w:r>
      <w:proofErr w:type="gramEnd"/>
      <w:r w:rsidR="006C342A">
        <w:rPr>
          <w:rFonts w:ascii="仿宋" w:eastAsia="仿宋" w:hAnsi="仿宋" w:cs="仿宋" w:hint="eastAsia"/>
          <w:sz w:val="32"/>
          <w:szCs w:val="32"/>
        </w:rPr>
        <w:t>事件的完整背景，并有助于揭示受影响的组件。</w:t>
      </w:r>
    </w:p>
    <w:p w14:paraId="0856E91E" w14:textId="02BC41E0"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21.</w:t>
      </w:r>
      <w:r w:rsidR="006C342A">
        <w:rPr>
          <w:rFonts w:ascii="仿宋" w:eastAsia="仿宋" w:hAnsi="仿宋" w:cs="仿宋" w:hint="eastAsia"/>
          <w:sz w:val="32"/>
          <w:szCs w:val="32"/>
        </w:rPr>
        <w:t>▲应具有发现和限制对</w:t>
      </w:r>
      <w:proofErr w:type="gramStart"/>
      <w:r w:rsidR="006C342A">
        <w:rPr>
          <w:rFonts w:ascii="仿宋" w:eastAsia="仿宋" w:hAnsi="仿宋" w:cs="仿宋" w:hint="eastAsia"/>
          <w:sz w:val="32"/>
          <w:szCs w:val="32"/>
        </w:rPr>
        <w:t>云资源</w:t>
      </w:r>
      <w:proofErr w:type="gramEnd"/>
      <w:r w:rsidR="006C342A">
        <w:rPr>
          <w:rFonts w:ascii="仿宋" w:eastAsia="仿宋" w:hAnsi="仿宋" w:cs="仿宋" w:hint="eastAsia"/>
          <w:sz w:val="32"/>
          <w:szCs w:val="32"/>
        </w:rPr>
        <w:t xml:space="preserve">的不适当或未经授权的使用，以及浪费在社交网络和聊天工具上的时间。 </w:t>
      </w:r>
    </w:p>
    <w:p w14:paraId="0ECD4E49" w14:textId="5321A556"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22.</w:t>
      </w:r>
      <w:r w:rsidR="006C342A">
        <w:rPr>
          <w:rFonts w:ascii="仿宋" w:eastAsia="仿宋" w:hAnsi="仿宋" w:cs="仿宋" w:hint="eastAsia"/>
          <w:sz w:val="32"/>
          <w:szCs w:val="32"/>
        </w:rPr>
        <w:t>▲被检测的每项</w:t>
      </w:r>
      <w:proofErr w:type="gramStart"/>
      <w:r w:rsidR="006C342A">
        <w:rPr>
          <w:rFonts w:ascii="仿宋" w:eastAsia="仿宋" w:hAnsi="仿宋" w:cs="仿宋" w:hint="eastAsia"/>
          <w:sz w:val="32"/>
          <w:szCs w:val="32"/>
        </w:rPr>
        <w:t>云服务</w:t>
      </w:r>
      <w:proofErr w:type="gramEnd"/>
      <w:r w:rsidR="006C342A">
        <w:rPr>
          <w:rFonts w:ascii="仿宋" w:eastAsia="仿宋" w:hAnsi="仿宋" w:cs="仿宋" w:hint="eastAsia"/>
          <w:sz w:val="32"/>
          <w:szCs w:val="32"/>
        </w:rPr>
        <w:t>都有一个评分，指示使用该服务的风险等级。</w:t>
      </w:r>
    </w:p>
    <w:p w14:paraId="458F04F6" w14:textId="6B757B3B"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23.</w:t>
      </w:r>
      <w:r w:rsidR="006C342A">
        <w:rPr>
          <w:rFonts w:ascii="仿宋" w:eastAsia="仿宋" w:hAnsi="仿宋" w:cs="仿宋" w:hint="eastAsia"/>
          <w:sz w:val="32"/>
          <w:szCs w:val="32"/>
        </w:rPr>
        <w:t>▲应提供IOS和Android等移动设备安全防护功能，检测并清除移动设备上的威胁。 实时保护设备免受威胁、病毒和其他恶意应用程序的攻击。</w:t>
      </w:r>
    </w:p>
    <w:p w14:paraId="4096FBE5" w14:textId="59A048EE"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24.</w:t>
      </w:r>
      <w:r w:rsidR="006C342A">
        <w:rPr>
          <w:rFonts w:ascii="仿宋" w:eastAsia="仿宋" w:hAnsi="仿宋" w:cs="仿宋" w:hint="eastAsia"/>
          <w:sz w:val="32"/>
          <w:szCs w:val="32"/>
        </w:rPr>
        <w:t>▲应提供禁止在设备上使用摄像头、</w:t>
      </w:r>
      <w:proofErr w:type="gramStart"/>
      <w:r w:rsidR="006C342A">
        <w:rPr>
          <w:rFonts w:ascii="仿宋" w:eastAsia="仿宋" w:hAnsi="仿宋" w:cs="仿宋" w:hint="eastAsia"/>
          <w:sz w:val="32"/>
          <w:szCs w:val="32"/>
        </w:rPr>
        <w:t>蓝牙和</w:t>
      </w:r>
      <w:proofErr w:type="gramEnd"/>
      <w:r w:rsidR="006C342A">
        <w:rPr>
          <w:rFonts w:ascii="仿宋" w:eastAsia="仿宋" w:hAnsi="仿宋" w:cs="仿宋" w:hint="eastAsia"/>
          <w:sz w:val="32"/>
          <w:szCs w:val="32"/>
        </w:rPr>
        <w:t xml:space="preserve"> Wi-Fi 模块功能，以最大限度地降低敏感数据泄露的风险，并能够在安卓设备上配置与企业 Wi-Fi 网络的自动连接。</w:t>
      </w:r>
    </w:p>
    <w:p w14:paraId="271C09D4" w14:textId="3E23FD8D"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25.</w:t>
      </w:r>
      <w:r w:rsidR="006C342A">
        <w:rPr>
          <w:rFonts w:ascii="仿宋" w:eastAsia="仿宋" w:hAnsi="仿宋" w:cs="仿宋" w:hint="eastAsia"/>
          <w:sz w:val="32"/>
          <w:szCs w:val="32"/>
        </w:rPr>
        <w:t>▲需提供基于云和本地的两种管理控制台</w:t>
      </w:r>
    </w:p>
    <w:p w14:paraId="6D941FE8" w14:textId="08983B5E"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26.</w:t>
      </w:r>
      <w:r w:rsidR="006C342A">
        <w:rPr>
          <w:rFonts w:ascii="仿宋" w:eastAsia="仿宋" w:hAnsi="仿宋" w:cs="仿宋" w:hint="eastAsia"/>
          <w:sz w:val="32"/>
          <w:szCs w:val="32"/>
        </w:rPr>
        <w:t>▲本地控制台应具备集中管控中心功能，</w:t>
      </w:r>
      <w:proofErr w:type="gramStart"/>
      <w:r w:rsidR="006C342A">
        <w:rPr>
          <w:rFonts w:ascii="仿宋" w:eastAsia="仿宋" w:hAnsi="仿宋" w:cs="仿宋" w:hint="eastAsia"/>
          <w:sz w:val="32"/>
          <w:szCs w:val="32"/>
        </w:rPr>
        <w:t>需支持</w:t>
      </w:r>
      <w:proofErr w:type="gramEnd"/>
      <w:r w:rsidR="006C342A">
        <w:rPr>
          <w:rFonts w:ascii="仿宋" w:eastAsia="仿宋" w:hAnsi="仿宋" w:cs="仿宋" w:hint="eastAsia"/>
          <w:sz w:val="32"/>
          <w:szCs w:val="32"/>
        </w:rPr>
        <w:t>统一平台、统一管理和统一流程，原厂商须具备虚拟化系统安全解决方案，且集中管控中心能够管理包括物理（Windows、Linux、Mac OS等操作系统）、移动（Android、IOS等操作系统）和虚拟化（VMware、Citrix、Hyper-V、OpenStack）在内的所有终端防护产品，并集中定制物理、移动系统和虚拟化系统的策略配置和报告输出。</w:t>
      </w:r>
    </w:p>
    <w:p w14:paraId="1D755A64" w14:textId="77DD4310"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27.</w:t>
      </w:r>
      <w:r w:rsidR="006C342A">
        <w:rPr>
          <w:rFonts w:ascii="仿宋" w:eastAsia="仿宋" w:hAnsi="仿宋" w:cs="仿宋" w:hint="eastAsia"/>
          <w:sz w:val="32"/>
          <w:szCs w:val="32"/>
        </w:rPr>
        <w:t>▲管理控制中心统一收集漏洞信息，</w:t>
      </w:r>
      <w:proofErr w:type="gramStart"/>
      <w:r w:rsidR="006C342A">
        <w:rPr>
          <w:rFonts w:ascii="仿宋" w:eastAsia="仿宋" w:hAnsi="仿宋" w:cs="仿宋" w:hint="eastAsia"/>
          <w:sz w:val="32"/>
          <w:szCs w:val="32"/>
        </w:rPr>
        <w:t>须支持</w:t>
      </w:r>
      <w:proofErr w:type="gramEnd"/>
      <w:r w:rsidR="006C342A">
        <w:rPr>
          <w:rFonts w:ascii="仿宋" w:eastAsia="仿宋" w:hAnsi="仿宋" w:cs="仿宋" w:hint="eastAsia"/>
          <w:sz w:val="32"/>
          <w:szCs w:val="32"/>
        </w:rPr>
        <w:t>按漏洞优先级为全部或单个客户端进行修复。</w:t>
      </w:r>
    </w:p>
    <w:p w14:paraId="1A1B0AC5" w14:textId="34F1A6D8"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28.</w:t>
      </w:r>
      <w:r w:rsidR="006C342A">
        <w:rPr>
          <w:rFonts w:ascii="仿宋" w:eastAsia="仿宋" w:hAnsi="仿宋" w:cs="仿宋" w:hint="eastAsia"/>
          <w:sz w:val="32"/>
          <w:szCs w:val="32"/>
        </w:rPr>
        <w:t>漏洞评估：需提供安装在终端设备上的应用程序概述，以及将这些应用程序更新为最新版本的可用补丁列表。</w:t>
      </w:r>
    </w:p>
    <w:p w14:paraId="155856A1" w14:textId="66F8BB81"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29.</w:t>
      </w:r>
      <w:r w:rsidR="006C342A">
        <w:rPr>
          <w:rFonts w:ascii="仿宋" w:eastAsia="仿宋" w:hAnsi="仿宋" w:cs="仿宋" w:hint="eastAsia"/>
          <w:sz w:val="32"/>
          <w:szCs w:val="32"/>
        </w:rPr>
        <w:t>▲应具有减少网络负载功能，管理控制中心可针对IP子网或者IP段进行数据传输速度的控制，通过建立相关配置规则，可对最大传输速率和时间等参数进行定义。</w:t>
      </w:r>
    </w:p>
    <w:p w14:paraId="24142D86" w14:textId="4BE0B493"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30.</w:t>
      </w:r>
      <w:r w:rsidR="006C342A">
        <w:rPr>
          <w:rFonts w:ascii="仿宋" w:eastAsia="仿宋" w:hAnsi="仿宋" w:cs="仿宋" w:hint="eastAsia"/>
          <w:sz w:val="32"/>
          <w:szCs w:val="32"/>
        </w:rPr>
        <w:t>应具有相关报表功能，包括：保护状态、感染最严重的情况、客户端被网络攻击的情况、终端产品版本和病毒库版本等。</w:t>
      </w:r>
    </w:p>
    <w:p w14:paraId="6716C076" w14:textId="3DB13779" w:rsidR="001C11AF" w:rsidRDefault="00BB42D9" w:rsidP="00BB42D9">
      <w:pPr>
        <w:ind w:firstLineChars="200" w:firstLine="640"/>
        <w:rPr>
          <w:rFonts w:ascii="仿宋" w:eastAsia="仿宋" w:hAnsi="仿宋" w:cs="仿宋" w:hint="eastAsia"/>
          <w:sz w:val="32"/>
          <w:szCs w:val="32"/>
        </w:rPr>
      </w:pPr>
      <w:r>
        <w:rPr>
          <w:rFonts w:ascii="仿宋" w:eastAsia="仿宋" w:hAnsi="仿宋" w:cs="仿宋" w:hint="eastAsia"/>
          <w:sz w:val="32"/>
          <w:szCs w:val="32"/>
        </w:rPr>
        <w:t>31.</w:t>
      </w:r>
      <w:r w:rsidR="006C342A">
        <w:rPr>
          <w:rFonts w:ascii="仿宋" w:eastAsia="仿宋" w:hAnsi="仿宋" w:cs="仿宋" w:hint="eastAsia"/>
          <w:sz w:val="32"/>
          <w:szCs w:val="32"/>
        </w:rPr>
        <w:t>可以建立自动迁移规则，客户端根据条件自动分组，包括IP地址段，计算机名、操作系统类型、代理状态、虚拟机类型、已安装应用程序等。</w:t>
      </w:r>
    </w:p>
    <w:p w14:paraId="5D90446A" w14:textId="203D1687" w:rsidR="001E7B2B" w:rsidRPr="001E7B2B" w:rsidRDefault="001E7B2B" w:rsidP="001E7B2B">
      <w:pPr>
        <w:pStyle w:val="a9"/>
        <w:numPr>
          <w:ilvl w:val="0"/>
          <w:numId w:val="6"/>
        </w:numPr>
        <w:ind w:firstLineChars="0"/>
        <w:jc w:val="left"/>
        <w:rPr>
          <w:rFonts w:ascii="黑体" w:eastAsia="黑体" w:hAnsi="黑体" w:cs="仿宋" w:hint="eastAsia"/>
          <w:sz w:val="32"/>
          <w:szCs w:val="32"/>
        </w:rPr>
      </w:pPr>
      <w:r w:rsidRPr="001E7B2B">
        <w:rPr>
          <w:rFonts w:ascii="黑体" w:eastAsia="黑体" w:hAnsi="黑体" w:cs="仿宋" w:hint="eastAsia"/>
          <w:sz w:val="32"/>
          <w:szCs w:val="32"/>
        </w:rPr>
        <w:t>其他要求</w:t>
      </w:r>
    </w:p>
    <w:p w14:paraId="41FC8971" w14:textId="77777777" w:rsidR="00AB643D" w:rsidRPr="00AB643D" w:rsidRDefault="00AB643D" w:rsidP="00AB643D">
      <w:pPr>
        <w:ind w:firstLineChars="100" w:firstLine="320"/>
        <w:rPr>
          <w:rFonts w:ascii="仿宋_GB2312" w:eastAsia="仿宋_GB2312" w:hAnsi="仿宋" w:cs="仿宋" w:hint="eastAsia"/>
          <w:sz w:val="32"/>
          <w:szCs w:val="32"/>
        </w:rPr>
      </w:pPr>
      <w:r w:rsidRPr="00AB643D">
        <w:rPr>
          <w:rFonts w:ascii="仿宋_GB2312" w:eastAsia="仿宋_GB2312" w:hAnsi="仿宋" w:cs="仿宋" w:hint="eastAsia"/>
          <w:sz w:val="32"/>
          <w:szCs w:val="32"/>
        </w:rPr>
        <w:lastRenderedPageBreak/>
        <w:t>1.项目管理</w:t>
      </w:r>
    </w:p>
    <w:p w14:paraId="10318FFE" w14:textId="77777777" w:rsidR="00AB643D" w:rsidRPr="00AB643D" w:rsidRDefault="00AB643D" w:rsidP="00AB643D">
      <w:pPr>
        <w:ind w:firstLineChars="200" w:firstLine="640"/>
        <w:rPr>
          <w:rFonts w:ascii="仿宋_GB2312" w:eastAsia="仿宋_GB2312" w:hAnsi="仿宋" w:cs="仿宋" w:hint="eastAsia"/>
          <w:sz w:val="32"/>
          <w:szCs w:val="32"/>
        </w:rPr>
      </w:pPr>
      <w:r w:rsidRPr="00AB643D">
        <w:rPr>
          <w:rFonts w:ascii="仿宋_GB2312" w:eastAsia="仿宋_GB2312" w:hAnsi="仿宋" w:cs="仿宋" w:hint="eastAsia"/>
          <w:sz w:val="32"/>
          <w:szCs w:val="32"/>
        </w:rPr>
        <w:t>服务商需提供完善的项目管理方案，包含但不限于实施进度表、项目组织结构、项目质量控制等。</w:t>
      </w:r>
    </w:p>
    <w:p w14:paraId="586DB1E1" w14:textId="77777777" w:rsidR="00AB643D" w:rsidRPr="00AB643D" w:rsidRDefault="00AB643D" w:rsidP="00AB643D">
      <w:pPr>
        <w:ind w:firstLineChars="100" w:firstLine="320"/>
        <w:rPr>
          <w:rFonts w:ascii="仿宋_GB2312" w:eastAsia="仿宋_GB2312" w:hAnsi="仿宋" w:cs="仿宋" w:hint="eastAsia"/>
          <w:sz w:val="32"/>
          <w:szCs w:val="32"/>
        </w:rPr>
      </w:pPr>
      <w:r w:rsidRPr="00AB643D">
        <w:rPr>
          <w:rFonts w:ascii="仿宋_GB2312" w:eastAsia="仿宋_GB2312" w:hAnsi="仿宋" w:cs="仿宋" w:hint="eastAsia"/>
          <w:sz w:val="32"/>
          <w:szCs w:val="32"/>
        </w:rPr>
        <w:t>2.成员组成</w:t>
      </w:r>
    </w:p>
    <w:p w14:paraId="034DDDD5" w14:textId="77777777" w:rsidR="00AB643D" w:rsidRPr="00AB643D" w:rsidRDefault="00AB643D" w:rsidP="00AB643D">
      <w:pPr>
        <w:ind w:firstLineChars="200" w:firstLine="640"/>
        <w:rPr>
          <w:rFonts w:ascii="仿宋_GB2312" w:eastAsia="仿宋_GB2312" w:hAnsi="仿宋" w:cs="仿宋" w:hint="eastAsia"/>
          <w:sz w:val="32"/>
          <w:szCs w:val="32"/>
        </w:rPr>
      </w:pPr>
      <w:r w:rsidRPr="00AB643D">
        <w:rPr>
          <w:rFonts w:ascii="仿宋_GB2312" w:eastAsia="仿宋_GB2312" w:hAnsi="仿宋" w:cs="仿宋" w:hint="eastAsia"/>
          <w:sz w:val="32"/>
          <w:szCs w:val="32"/>
        </w:rPr>
        <w:t>（1）实施工程师：1人，要求具备同类项目管理工作经验，并报院方认可。</w:t>
      </w:r>
    </w:p>
    <w:p w14:paraId="5D43E6BB" w14:textId="77777777" w:rsidR="00AB643D" w:rsidRPr="00AB643D" w:rsidRDefault="00AB643D" w:rsidP="00AB643D">
      <w:pPr>
        <w:ind w:firstLineChars="200" w:firstLine="640"/>
        <w:rPr>
          <w:rFonts w:ascii="仿宋_GB2312" w:eastAsia="仿宋_GB2312" w:hAnsi="仿宋" w:cs="仿宋" w:hint="eastAsia"/>
          <w:sz w:val="32"/>
          <w:szCs w:val="32"/>
        </w:rPr>
      </w:pPr>
      <w:r w:rsidRPr="00AB643D">
        <w:rPr>
          <w:rFonts w:ascii="仿宋_GB2312" w:eastAsia="仿宋_GB2312" w:hAnsi="仿宋" w:cs="仿宋" w:hint="eastAsia"/>
          <w:sz w:val="32"/>
          <w:szCs w:val="32"/>
        </w:rPr>
        <w:t>（2）项目开发人员：具备同类项目实施经验。</w:t>
      </w:r>
    </w:p>
    <w:p w14:paraId="10F7702D" w14:textId="77777777" w:rsidR="00AB643D" w:rsidRPr="00AB643D" w:rsidRDefault="00AB643D" w:rsidP="00AB643D">
      <w:pPr>
        <w:ind w:firstLineChars="100" w:firstLine="320"/>
        <w:rPr>
          <w:rFonts w:ascii="仿宋_GB2312" w:eastAsia="仿宋_GB2312" w:hAnsi="仿宋" w:cs="仿宋" w:hint="eastAsia"/>
          <w:sz w:val="32"/>
          <w:szCs w:val="32"/>
        </w:rPr>
      </w:pPr>
      <w:r w:rsidRPr="00AB643D">
        <w:rPr>
          <w:rFonts w:ascii="仿宋_GB2312" w:eastAsia="仿宋_GB2312" w:hAnsi="仿宋" w:cs="仿宋" w:hint="eastAsia"/>
          <w:sz w:val="32"/>
          <w:szCs w:val="32"/>
        </w:rPr>
        <w:t>3.项目验收</w:t>
      </w:r>
    </w:p>
    <w:p w14:paraId="7F972976" w14:textId="548470B7" w:rsidR="00AB643D" w:rsidRPr="00AB643D" w:rsidRDefault="00AB643D" w:rsidP="00AB643D">
      <w:pPr>
        <w:ind w:firstLineChars="200" w:firstLine="640"/>
        <w:rPr>
          <w:rFonts w:ascii="仿宋_GB2312" w:eastAsia="仿宋_GB2312" w:hAnsi="仿宋" w:cs="仿宋" w:hint="eastAsia"/>
          <w:sz w:val="32"/>
          <w:szCs w:val="32"/>
        </w:rPr>
      </w:pPr>
      <w:r w:rsidRPr="00AB643D">
        <w:rPr>
          <w:rFonts w:ascii="仿宋_GB2312" w:eastAsia="仿宋_GB2312" w:hAnsi="仿宋" w:cs="仿宋" w:hint="eastAsia"/>
          <w:sz w:val="32"/>
          <w:szCs w:val="32"/>
        </w:rPr>
        <w:t>（1）实施完毕后，由信息网络中心组织验收。</w:t>
      </w:r>
    </w:p>
    <w:p w14:paraId="651EA022" w14:textId="77777777" w:rsidR="00AB643D" w:rsidRPr="00AB643D" w:rsidRDefault="00AB643D" w:rsidP="00AB643D">
      <w:pPr>
        <w:ind w:firstLineChars="200" w:firstLine="640"/>
        <w:rPr>
          <w:rFonts w:ascii="仿宋_GB2312" w:eastAsia="仿宋_GB2312" w:hAnsi="仿宋" w:cs="仿宋" w:hint="eastAsia"/>
          <w:sz w:val="32"/>
          <w:szCs w:val="32"/>
        </w:rPr>
      </w:pPr>
      <w:r w:rsidRPr="00AB643D">
        <w:rPr>
          <w:rFonts w:ascii="仿宋_GB2312" w:eastAsia="仿宋_GB2312" w:hAnsi="仿宋" w:cs="仿宋" w:hint="eastAsia"/>
          <w:sz w:val="32"/>
          <w:szCs w:val="32"/>
        </w:rPr>
        <w:t>（2）验收时服务商单位必须派代表在场，验收合格后，由服务商单位签署检验合格证书。</w:t>
      </w:r>
    </w:p>
    <w:p w14:paraId="62F21363" w14:textId="77777777" w:rsidR="00AB643D" w:rsidRPr="00AB643D" w:rsidRDefault="00AB643D" w:rsidP="00AB643D">
      <w:pPr>
        <w:ind w:firstLineChars="100" w:firstLine="320"/>
        <w:rPr>
          <w:rFonts w:ascii="仿宋_GB2312" w:eastAsia="仿宋_GB2312" w:hAnsi="仿宋" w:cs="仿宋" w:hint="eastAsia"/>
          <w:sz w:val="32"/>
          <w:szCs w:val="32"/>
        </w:rPr>
      </w:pPr>
      <w:r w:rsidRPr="00AB643D">
        <w:rPr>
          <w:rFonts w:ascii="仿宋_GB2312" w:eastAsia="仿宋_GB2312" w:hAnsi="仿宋" w:cs="仿宋" w:hint="eastAsia"/>
          <w:sz w:val="32"/>
          <w:szCs w:val="32"/>
        </w:rPr>
        <w:t>4.售后服务要求</w:t>
      </w:r>
    </w:p>
    <w:p w14:paraId="7BDEB166" w14:textId="77777777" w:rsidR="00AB643D" w:rsidRPr="00AB643D" w:rsidRDefault="00AB643D" w:rsidP="00AB643D">
      <w:pPr>
        <w:ind w:firstLineChars="200" w:firstLine="640"/>
        <w:rPr>
          <w:rFonts w:ascii="仿宋_GB2312" w:eastAsia="仿宋_GB2312" w:hAnsi="仿宋" w:cs="仿宋" w:hint="eastAsia"/>
          <w:sz w:val="32"/>
          <w:szCs w:val="32"/>
        </w:rPr>
      </w:pPr>
      <w:r w:rsidRPr="00AB643D">
        <w:rPr>
          <w:rFonts w:ascii="仿宋_GB2312" w:eastAsia="仿宋_GB2312" w:hAnsi="仿宋" w:cs="仿宋" w:hint="eastAsia"/>
          <w:sz w:val="32"/>
          <w:szCs w:val="32"/>
        </w:rPr>
        <w:t>服务期间，应提供电话、电子邮件等多种方式的技术咨询服务。公司应提供7*24小时全天候服务技术服务支持，节假日有备班人员随时响应。包含远程技术支持和现场技术支持两种方式。</w:t>
      </w:r>
    </w:p>
    <w:p w14:paraId="2948A099" w14:textId="77777777" w:rsidR="00AB643D" w:rsidRPr="00AB643D" w:rsidRDefault="00AB643D" w:rsidP="00AB643D">
      <w:pPr>
        <w:ind w:firstLineChars="100" w:firstLine="320"/>
        <w:rPr>
          <w:rFonts w:ascii="仿宋_GB2312" w:eastAsia="仿宋_GB2312" w:hAnsi="仿宋" w:cs="仿宋" w:hint="eastAsia"/>
          <w:sz w:val="32"/>
          <w:szCs w:val="32"/>
        </w:rPr>
      </w:pPr>
      <w:r w:rsidRPr="00AB643D">
        <w:rPr>
          <w:rFonts w:ascii="仿宋_GB2312" w:eastAsia="仿宋_GB2312" w:hAnsi="仿宋" w:cs="仿宋" w:hint="eastAsia"/>
          <w:sz w:val="32"/>
          <w:szCs w:val="32"/>
        </w:rPr>
        <w:t>5.培训要求</w:t>
      </w:r>
    </w:p>
    <w:p w14:paraId="6245E1E0" w14:textId="77777777" w:rsidR="00AB643D" w:rsidRPr="00AB643D" w:rsidRDefault="00AB643D" w:rsidP="00AB643D">
      <w:pPr>
        <w:ind w:firstLineChars="200" w:firstLine="640"/>
        <w:rPr>
          <w:rFonts w:ascii="仿宋_GB2312" w:eastAsia="仿宋_GB2312" w:hAnsi="仿宋" w:cs="仿宋" w:hint="eastAsia"/>
          <w:sz w:val="32"/>
          <w:szCs w:val="32"/>
        </w:rPr>
      </w:pPr>
      <w:r w:rsidRPr="00AB643D">
        <w:rPr>
          <w:rFonts w:ascii="仿宋_GB2312" w:eastAsia="仿宋_GB2312" w:hAnsi="仿宋" w:cs="仿宋" w:hint="eastAsia"/>
          <w:sz w:val="32"/>
          <w:szCs w:val="32"/>
        </w:rPr>
        <w:t>服务商要求根据医院实际需要提供多种培训方式，对各类人员提供适当的培训内容。要求达到用户能够独立操作使用本系统的目标。</w:t>
      </w:r>
    </w:p>
    <w:p w14:paraId="2DF7357A" w14:textId="77777777" w:rsidR="00AB643D" w:rsidRPr="00AB643D" w:rsidRDefault="00AB643D" w:rsidP="00AB643D">
      <w:pPr>
        <w:ind w:firstLineChars="100" w:firstLine="320"/>
        <w:rPr>
          <w:rFonts w:ascii="仿宋_GB2312" w:eastAsia="仿宋_GB2312" w:hAnsi="仿宋" w:cs="仿宋" w:hint="eastAsia"/>
          <w:sz w:val="32"/>
          <w:szCs w:val="32"/>
        </w:rPr>
      </w:pPr>
      <w:r w:rsidRPr="00AB643D">
        <w:rPr>
          <w:rFonts w:ascii="仿宋_GB2312" w:eastAsia="仿宋_GB2312" w:hAnsi="仿宋" w:cs="仿宋" w:hint="eastAsia"/>
          <w:sz w:val="32"/>
          <w:szCs w:val="32"/>
        </w:rPr>
        <w:t>6.安全要求</w:t>
      </w:r>
    </w:p>
    <w:p w14:paraId="166647BE" w14:textId="77777777" w:rsidR="00D72CAF" w:rsidRPr="00D72CAF" w:rsidRDefault="00D72CAF" w:rsidP="00D72CAF">
      <w:pPr>
        <w:ind w:firstLineChars="200" w:firstLine="640"/>
        <w:rPr>
          <w:rFonts w:ascii="仿宋_GB2312" w:eastAsia="仿宋_GB2312" w:hAnsi="仿宋" w:cs="仿宋" w:hint="eastAsia"/>
          <w:sz w:val="32"/>
          <w:szCs w:val="32"/>
        </w:rPr>
      </w:pPr>
      <w:r w:rsidRPr="00D72CAF">
        <w:rPr>
          <w:rFonts w:ascii="仿宋_GB2312" w:eastAsia="仿宋_GB2312" w:hAnsi="仿宋" w:cs="仿宋" w:hint="eastAsia"/>
          <w:sz w:val="32"/>
          <w:szCs w:val="32"/>
        </w:rPr>
        <w:t>服务期内配合甲方定期开展网络安全自查，自查内容至</w:t>
      </w:r>
      <w:r w:rsidRPr="00D72CAF">
        <w:rPr>
          <w:rFonts w:ascii="仿宋_GB2312" w:eastAsia="仿宋_GB2312" w:hAnsi="仿宋" w:cs="仿宋" w:hint="eastAsia"/>
          <w:sz w:val="32"/>
          <w:szCs w:val="32"/>
        </w:rPr>
        <w:lastRenderedPageBreak/>
        <w:t xml:space="preserve">少包括系统日常运行情况、系统漏洞等；配合甲方定期进行安全审计，审计内容至少包括系统账号、权限、操作行为和安全技术措施有效性等，及时发现和处理信息系统运行过程中的安全隐患，减少或避免网络安全事件的发生。 </w:t>
      </w:r>
    </w:p>
    <w:p w14:paraId="60815B16" w14:textId="0178E7EE" w:rsidR="001E7B2B" w:rsidRDefault="001E7B2B" w:rsidP="00D72CAF">
      <w:pPr>
        <w:ind w:firstLineChars="200" w:firstLine="640"/>
        <w:rPr>
          <w:rFonts w:ascii="仿宋" w:eastAsia="仿宋" w:hAnsi="仿宋" w:cs="仿宋" w:hint="eastAsia"/>
          <w:sz w:val="32"/>
          <w:szCs w:val="32"/>
        </w:rPr>
      </w:pPr>
    </w:p>
    <w:sectPr w:rsidR="001E7B2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45F33" w14:textId="77777777" w:rsidR="00902F35" w:rsidRDefault="00902F35" w:rsidP="006C342A">
      <w:r>
        <w:separator/>
      </w:r>
    </w:p>
  </w:endnote>
  <w:endnote w:type="continuationSeparator" w:id="0">
    <w:p w14:paraId="642EC14F" w14:textId="77777777" w:rsidR="00902F35" w:rsidRDefault="00902F35" w:rsidP="006C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仿宋_GB2312">
    <w:altName w:val="仿宋"/>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1495" w14:textId="77777777" w:rsidR="006C342A" w:rsidRDefault="006C34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912877"/>
      <w:docPartObj>
        <w:docPartGallery w:val="Page Numbers (Bottom of Page)"/>
        <w:docPartUnique/>
      </w:docPartObj>
    </w:sdtPr>
    <w:sdtContent>
      <w:sdt>
        <w:sdtPr>
          <w:id w:val="1728636285"/>
          <w:docPartObj>
            <w:docPartGallery w:val="Page Numbers (Top of Page)"/>
            <w:docPartUnique/>
          </w:docPartObj>
        </w:sdtPr>
        <w:sdtContent>
          <w:p w14:paraId="0BF7DFDF" w14:textId="17434C8D" w:rsidR="006C342A" w:rsidRDefault="006C342A">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8FEDE4A" w14:textId="77777777" w:rsidR="006C342A" w:rsidRDefault="006C34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A2E3" w14:textId="77777777" w:rsidR="006C342A" w:rsidRDefault="006C34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3B74" w14:textId="77777777" w:rsidR="00902F35" w:rsidRDefault="00902F35" w:rsidP="006C342A">
      <w:r>
        <w:separator/>
      </w:r>
    </w:p>
  </w:footnote>
  <w:footnote w:type="continuationSeparator" w:id="0">
    <w:p w14:paraId="3A4E7973" w14:textId="77777777" w:rsidR="00902F35" w:rsidRDefault="00902F35" w:rsidP="006C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2A80" w14:textId="77777777" w:rsidR="006C342A" w:rsidRDefault="006C34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698D" w14:textId="77777777" w:rsidR="006C342A" w:rsidRDefault="006C34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95DF" w14:textId="77777777" w:rsidR="006C342A" w:rsidRDefault="006C34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2F00"/>
    <w:multiLevelType w:val="singleLevel"/>
    <w:tmpl w:val="0C592F00"/>
    <w:lvl w:ilvl="0">
      <w:start w:val="1"/>
      <w:numFmt w:val="decimal"/>
      <w:suff w:val="nothing"/>
      <w:lvlText w:val="%1、"/>
      <w:lvlJc w:val="left"/>
      <w:rPr>
        <w:rFonts w:ascii="仿宋" w:eastAsia="仿宋" w:hAnsi="仿宋" w:cs="仿宋" w:hint="default"/>
        <w:sz w:val="32"/>
        <w:szCs w:val="32"/>
      </w:rPr>
    </w:lvl>
  </w:abstractNum>
  <w:abstractNum w:abstractNumId="1" w15:restartNumberingAfterBreak="0">
    <w:nsid w:val="2E7E7622"/>
    <w:multiLevelType w:val="singleLevel"/>
    <w:tmpl w:val="2E7E7622"/>
    <w:lvl w:ilvl="0">
      <w:start w:val="1"/>
      <w:numFmt w:val="chineseCounting"/>
      <w:suff w:val="nothing"/>
      <w:lvlText w:val="%1、"/>
      <w:lvlJc w:val="left"/>
      <w:rPr>
        <w:rFonts w:hint="eastAsia"/>
      </w:rPr>
    </w:lvl>
  </w:abstractNum>
  <w:abstractNum w:abstractNumId="2" w15:restartNumberingAfterBreak="0">
    <w:nsid w:val="417D0924"/>
    <w:multiLevelType w:val="hybridMultilevel"/>
    <w:tmpl w:val="5C049E2E"/>
    <w:lvl w:ilvl="0" w:tplc="57560968">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F9BC6DB"/>
    <w:multiLevelType w:val="singleLevel"/>
    <w:tmpl w:val="4F9BC6DB"/>
    <w:lvl w:ilvl="0">
      <w:start w:val="1"/>
      <w:numFmt w:val="decimal"/>
      <w:suff w:val="nothing"/>
      <w:lvlText w:val="%1、"/>
      <w:lvlJc w:val="left"/>
      <w:rPr>
        <w:rFonts w:ascii="仿宋" w:eastAsia="仿宋" w:hAnsi="仿宋" w:cs="仿宋" w:hint="default"/>
        <w:sz w:val="32"/>
        <w:szCs w:val="32"/>
      </w:rPr>
    </w:lvl>
  </w:abstractNum>
  <w:abstractNum w:abstractNumId="4" w15:restartNumberingAfterBreak="0">
    <w:nsid w:val="5F83DE7C"/>
    <w:multiLevelType w:val="singleLevel"/>
    <w:tmpl w:val="5F83DE7C"/>
    <w:lvl w:ilvl="0">
      <w:start w:val="1"/>
      <w:numFmt w:val="decimal"/>
      <w:suff w:val="nothing"/>
      <w:lvlText w:val="%1、"/>
      <w:lvlJc w:val="left"/>
    </w:lvl>
  </w:abstractNum>
  <w:abstractNum w:abstractNumId="5" w15:restartNumberingAfterBreak="0">
    <w:nsid w:val="789E22E0"/>
    <w:multiLevelType w:val="hybridMultilevel"/>
    <w:tmpl w:val="D6A03C2A"/>
    <w:lvl w:ilvl="0" w:tplc="9F5C1570">
      <w:start w:val="4"/>
      <w:numFmt w:val="japaneseCounting"/>
      <w:lvlText w:val="%1、"/>
      <w:lvlJc w:val="left"/>
      <w:pPr>
        <w:ind w:left="1040" w:hanging="720"/>
      </w:pPr>
      <w:rPr>
        <w:rFonts w:hint="default"/>
      </w:rPr>
    </w:lvl>
    <w:lvl w:ilvl="1" w:tplc="04090019" w:tentative="1">
      <w:start w:val="1"/>
      <w:numFmt w:val="lowerLetter"/>
      <w:lvlText w:val="%2)"/>
      <w:lvlJc w:val="left"/>
      <w:pPr>
        <w:ind w:left="1200" w:hanging="440"/>
      </w:pPr>
    </w:lvl>
    <w:lvl w:ilvl="2" w:tplc="0409001B" w:tentative="1">
      <w:start w:val="1"/>
      <w:numFmt w:val="lowerRoman"/>
      <w:lvlText w:val="%3."/>
      <w:lvlJc w:val="right"/>
      <w:pPr>
        <w:ind w:left="1640" w:hanging="440"/>
      </w:pPr>
    </w:lvl>
    <w:lvl w:ilvl="3" w:tplc="0409000F" w:tentative="1">
      <w:start w:val="1"/>
      <w:numFmt w:val="decimal"/>
      <w:lvlText w:val="%4."/>
      <w:lvlJc w:val="left"/>
      <w:pPr>
        <w:ind w:left="2080" w:hanging="440"/>
      </w:pPr>
    </w:lvl>
    <w:lvl w:ilvl="4" w:tplc="04090019" w:tentative="1">
      <w:start w:val="1"/>
      <w:numFmt w:val="lowerLetter"/>
      <w:lvlText w:val="%5)"/>
      <w:lvlJc w:val="left"/>
      <w:pPr>
        <w:ind w:left="2520" w:hanging="440"/>
      </w:pPr>
    </w:lvl>
    <w:lvl w:ilvl="5" w:tplc="0409001B" w:tentative="1">
      <w:start w:val="1"/>
      <w:numFmt w:val="lowerRoman"/>
      <w:lvlText w:val="%6."/>
      <w:lvlJc w:val="right"/>
      <w:pPr>
        <w:ind w:left="2960" w:hanging="440"/>
      </w:pPr>
    </w:lvl>
    <w:lvl w:ilvl="6" w:tplc="0409000F" w:tentative="1">
      <w:start w:val="1"/>
      <w:numFmt w:val="decimal"/>
      <w:lvlText w:val="%7."/>
      <w:lvlJc w:val="left"/>
      <w:pPr>
        <w:ind w:left="3400" w:hanging="440"/>
      </w:pPr>
    </w:lvl>
    <w:lvl w:ilvl="7" w:tplc="04090019" w:tentative="1">
      <w:start w:val="1"/>
      <w:numFmt w:val="lowerLetter"/>
      <w:lvlText w:val="%8)"/>
      <w:lvlJc w:val="left"/>
      <w:pPr>
        <w:ind w:left="3840" w:hanging="440"/>
      </w:pPr>
    </w:lvl>
    <w:lvl w:ilvl="8" w:tplc="0409001B" w:tentative="1">
      <w:start w:val="1"/>
      <w:numFmt w:val="lowerRoman"/>
      <w:lvlText w:val="%9."/>
      <w:lvlJc w:val="right"/>
      <w:pPr>
        <w:ind w:left="4280" w:hanging="440"/>
      </w:pPr>
    </w:lvl>
  </w:abstractNum>
  <w:num w:numId="1" w16cid:durableId="545023772">
    <w:abstractNumId w:val="1"/>
  </w:num>
  <w:num w:numId="2" w16cid:durableId="56782355">
    <w:abstractNumId w:val="0"/>
  </w:num>
  <w:num w:numId="3" w16cid:durableId="1655530564">
    <w:abstractNumId w:val="3"/>
  </w:num>
  <w:num w:numId="4" w16cid:durableId="1480803455">
    <w:abstractNumId w:val="4"/>
  </w:num>
  <w:num w:numId="5" w16cid:durableId="1114406000">
    <w:abstractNumId w:val="2"/>
  </w:num>
  <w:num w:numId="6" w16cid:durableId="221449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B9044D"/>
    <w:rsid w:val="001C11AF"/>
    <w:rsid w:val="001E7B2B"/>
    <w:rsid w:val="002C6621"/>
    <w:rsid w:val="00400E68"/>
    <w:rsid w:val="00404E69"/>
    <w:rsid w:val="005244AF"/>
    <w:rsid w:val="00537B31"/>
    <w:rsid w:val="005B0193"/>
    <w:rsid w:val="00690E74"/>
    <w:rsid w:val="006C342A"/>
    <w:rsid w:val="00902F35"/>
    <w:rsid w:val="009724E8"/>
    <w:rsid w:val="00AB43FB"/>
    <w:rsid w:val="00AB643D"/>
    <w:rsid w:val="00BB42D9"/>
    <w:rsid w:val="00D72CAF"/>
    <w:rsid w:val="00E23019"/>
    <w:rsid w:val="00E24871"/>
    <w:rsid w:val="0EB9044D"/>
    <w:rsid w:val="2BA27C16"/>
    <w:rsid w:val="51065DCD"/>
    <w:rsid w:val="511C03A3"/>
    <w:rsid w:val="54210D44"/>
    <w:rsid w:val="552A59D6"/>
    <w:rsid w:val="5A9C0223"/>
    <w:rsid w:val="6AC00E5F"/>
    <w:rsid w:val="78F4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8BF24"/>
  <w15:docId w15:val="{7042C440-090A-4A8E-9305-48FA1162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rsid w:val="006C34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C342A"/>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rsid w:val="006C342A"/>
    <w:rPr>
      <w:rFonts w:asciiTheme="majorHAnsi" w:eastAsiaTheme="majorEastAsia" w:hAnsiTheme="majorHAnsi" w:cstheme="majorBidi"/>
      <w:b/>
      <w:bCs/>
      <w:kern w:val="2"/>
      <w:sz w:val="32"/>
      <w:szCs w:val="32"/>
    </w:rPr>
  </w:style>
  <w:style w:type="character" w:customStyle="1" w:styleId="30">
    <w:name w:val="标题 3 字符"/>
    <w:basedOn w:val="a0"/>
    <w:link w:val="3"/>
    <w:rsid w:val="006C342A"/>
    <w:rPr>
      <w:rFonts w:asciiTheme="minorHAnsi" w:eastAsiaTheme="minorEastAsia" w:hAnsiTheme="minorHAnsi" w:cstheme="minorBidi"/>
      <w:b/>
      <w:bCs/>
      <w:kern w:val="2"/>
      <w:sz w:val="32"/>
      <w:szCs w:val="32"/>
    </w:rPr>
  </w:style>
  <w:style w:type="paragraph" w:styleId="a5">
    <w:name w:val="header"/>
    <w:basedOn w:val="a"/>
    <w:link w:val="a6"/>
    <w:rsid w:val="006C342A"/>
    <w:pPr>
      <w:tabs>
        <w:tab w:val="center" w:pos="4153"/>
        <w:tab w:val="right" w:pos="8306"/>
      </w:tabs>
      <w:snapToGrid w:val="0"/>
      <w:jc w:val="center"/>
    </w:pPr>
    <w:rPr>
      <w:sz w:val="18"/>
      <w:szCs w:val="18"/>
    </w:rPr>
  </w:style>
  <w:style w:type="character" w:customStyle="1" w:styleId="a6">
    <w:name w:val="页眉 字符"/>
    <w:basedOn w:val="a0"/>
    <w:link w:val="a5"/>
    <w:rsid w:val="006C342A"/>
    <w:rPr>
      <w:rFonts w:asciiTheme="minorHAnsi" w:eastAsiaTheme="minorEastAsia" w:hAnsiTheme="minorHAnsi" w:cstheme="minorBidi"/>
      <w:kern w:val="2"/>
      <w:sz w:val="18"/>
      <w:szCs w:val="18"/>
    </w:rPr>
  </w:style>
  <w:style w:type="paragraph" w:styleId="a7">
    <w:name w:val="footer"/>
    <w:basedOn w:val="a"/>
    <w:link w:val="a8"/>
    <w:uiPriority w:val="99"/>
    <w:rsid w:val="006C342A"/>
    <w:pPr>
      <w:tabs>
        <w:tab w:val="center" w:pos="4153"/>
        <w:tab w:val="right" w:pos="8306"/>
      </w:tabs>
      <w:snapToGrid w:val="0"/>
      <w:jc w:val="left"/>
    </w:pPr>
    <w:rPr>
      <w:sz w:val="18"/>
      <w:szCs w:val="18"/>
    </w:rPr>
  </w:style>
  <w:style w:type="character" w:customStyle="1" w:styleId="a8">
    <w:name w:val="页脚 字符"/>
    <w:basedOn w:val="a0"/>
    <w:link w:val="a7"/>
    <w:uiPriority w:val="99"/>
    <w:rsid w:val="006C342A"/>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5B0193"/>
    <w:rPr>
      <w:rFonts w:asciiTheme="minorHAnsi" w:eastAsiaTheme="minorEastAsia" w:hAnsiTheme="minorHAnsi" w:cstheme="minorBidi"/>
      <w:b/>
      <w:kern w:val="44"/>
      <w:sz w:val="44"/>
      <w:szCs w:val="24"/>
    </w:rPr>
  </w:style>
  <w:style w:type="paragraph" w:styleId="a9">
    <w:name w:val="List Paragraph"/>
    <w:basedOn w:val="a"/>
    <w:uiPriority w:val="99"/>
    <w:unhideWhenUsed/>
    <w:rsid w:val="005244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76131">
      <w:bodyDiv w:val="1"/>
      <w:marLeft w:val="0"/>
      <w:marRight w:val="0"/>
      <w:marTop w:val="0"/>
      <w:marBottom w:val="0"/>
      <w:divBdr>
        <w:top w:val="none" w:sz="0" w:space="0" w:color="auto"/>
        <w:left w:val="none" w:sz="0" w:space="0" w:color="auto"/>
        <w:bottom w:val="none" w:sz="0" w:space="0" w:color="auto"/>
        <w:right w:val="none" w:sz="0" w:space="0" w:color="auto"/>
      </w:divBdr>
    </w:div>
    <w:div w:id="1719553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苒岚 白</cp:lastModifiedBy>
  <cp:revision>9</cp:revision>
  <dcterms:created xsi:type="dcterms:W3CDTF">2025-02-10T08:30:00Z</dcterms:created>
  <dcterms:modified xsi:type="dcterms:W3CDTF">2025-02-28T00:59:00Z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BADEE35DCD5C4B1F8B7C32EAA0921712_11</vt:lpwstr>
  </property>
  <property fmtid="{D5CDD505-2E9C-101B-9397-08002B2CF9AE}" pid="4" name="KSOTemplateDocerSaveRecord">
    <vt:lpwstr>eyJoZGlkIjoiZDcyMGY2ZTRiYWFjNTc0OGFhOTFmNzQwMDU3NzY4NDIiLCJ1c2VySWQiOiIzMTg2MDAyNjMifQ==</vt:lpwstr>
  </property>
</Properties>
</file>