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8465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医院法律顾问履行以下职责：</w:t>
      </w:r>
    </w:p>
    <w:p w14:paraId="215125C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提供日常法律咨询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包括但不限于合同审查、法律风险评估等。</w:t>
      </w:r>
    </w:p>
    <w:p w14:paraId="784E4EF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2、参与规章制度制定。帮助医院制定内部规章制度，确保医院运营符合法律法规。</w:t>
      </w:r>
    </w:p>
    <w:p w14:paraId="3BC0EC0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3、法律培训与宣传。定期为医院员工进行法律知识培训，宣传法律法规，提高员工法律意识。</w:t>
      </w:r>
    </w:p>
    <w:p w14:paraId="34E9B09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4、处理诉讼和非诉讼法律事务。代理医院参与诉讼、仲裁或其他非诉讼法律事务，维护医院合法权益。</w:t>
      </w:r>
    </w:p>
    <w:p w14:paraId="7605F22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5、参与重大项目谈判。为医院重大项目建设、采购合同等提供法律咨询和论证意见。</w:t>
      </w:r>
    </w:p>
    <w:p w14:paraId="11B5230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6、参与信访接待和调解。为涉及医患纠纷的社会敏感事件提供法律意见，参与重大、疑难信访接待和调解工作。</w:t>
      </w:r>
    </w:p>
    <w:p w14:paraId="51F2893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7、提供法律意见书。对医院重大决策进行法律论证，出具法律意见书，供医院决策参考。</w:t>
      </w:r>
    </w:p>
    <w:p w14:paraId="1BB3718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8、防范医疗风险。为医院提供法律意见，帮助构建医疗法务系统，制定医疗风险控制措施。</w:t>
      </w:r>
    </w:p>
    <w:p w14:paraId="35C1EB8D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二、其他要求：</w:t>
      </w:r>
    </w:p>
    <w:p w14:paraId="1E60820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1、律所及项目负责律师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无司法行政部门的惩戒记录；</w:t>
      </w:r>
    </w:p>
    <w:p w14:paraId="4A924817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2、项目负责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律师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擅长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业务应与采购人需求相一致；具有良好的职业素养和执业经历，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有多年处理医院相关纠纷等法律事宜的经验；可组建律师团队，必要时能随时派人到医院处理相关事宜。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E7A1B"/>
    <w:multiLevelType w:val="singleLevel"/>
    <w:tmpl w:val="84BE7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281E4109"/>
    <w:rsid w:val="1234752F"/>
    <w:rsid w:val="281E4109"/>
    <w:rsid w:val="2C9956BF"/>
    <w:rsid w:val="7A2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452</Characters>
  <Lines>0</Lines>
  <Paragraphs>0</Paragraphs>
  <TotalTime>6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2024-04-18T01:49:00Z</dcterms:created>
  <dc:creator>哇塞</dc:creator>
  <cp:lastModifiedBy>WPS_1696725179</cp:lastModifiedBy>
  <dcterms:modified xsi:type="dcterms:W3CDTF">2024-09-18T00:34:45Z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08717C7D8EE6497D858703BDB496243E_11</vt:lpwstr>
  </property>
</Properties>
</file>