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为对赤峰市医院将现有一键可视报警与公安系统进行联网，需增设联网主机一台，并对后续维护保养服务进行公开招标，因主机型号需与公安系统兼容，因此产品型号由公安部门进行指定。一键可视报警系统进行定期维护保养服务，服务期限至多3年，合同一年一签。</w:t>
      </w:r>
    </w:p>
    <w:tbl>
      <w:tblPr>
        <w:tblStyle w:val="2"/>
        <w:tblpPr w:leftFromText="180" w:rightFromText="180" w:vertAnchor="text" w:horzAnchor="page" w:tblpX="1459" w:tblpY="1526"/>
        <w:tblOverlap w:val="never"/>
        <w:tblW w:w="9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04"/>
        <w:gridCol w:w="2215"/>
        <w:gridCol w:w="3998"/>
        <w:gridCol w:w="849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参数简介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紧急求助</w:t>
            </w:r>
            <w:bookmarkEnd w:id="0"/>
          </w:p>
        </w:tc>
        <w:tc>
          <w:tcPr>
            <w:tcW w:w="221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DH-VTA2201B-S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LINUX操作系统；支持数字降噪，强光抑制；全双工，双向可视对讲；内置全指向麦克风，拾音距离5米；内置5W优质喇叭、支持3.5mm音频插口外接有源音箱；支持回声抑制和数字降噪；2路，开关量；2路，干接点；1路；3G/4G全网通(模块选配）；6mm磨砂铝板；支持；电源需另配；工作≤10W； -30℃~+60℃、10~95%RH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DH-PFM1980I-6UN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超六类纯铜8芯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设备详细参数如下：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服务公司要求如下：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一键可视报警相关安装经验 （合同复印件佐证）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2020年1月至今1不少于1个报警类安装养护业绩（提供合同（合同需包括封面、维护保养范围、设备参数、签字页等）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维护保养服务范围要求如下：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维保期间，委派专业技术工程师，提供每月至少一次的专业维保服务， 如设备出现故障，及时进行修理，不得影响甲方设备正常工作使用。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负责设备的日常检查、故障处理，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对设备进行保养和隐患预防，做好维保记录。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乙方每月1号-8号配合公安部门现场终端测试，测试合格后找使用科室相关负责人签字。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因不可抗力造成的设备故障维修不包含在本合同维保范围内，但乙方应及时通知甲方，具体事宜另行协商。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乙方负责协调对接公安部门对一键可视报警系统的监管、抽查等工作。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F9CCE"/>
    <w:multiLevelType w:val="singleLevel"/>
    <w:tmpl w:val="DCBF9C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C26C14"/>
    <w:multiLevelType w:val="singleLevel"/>
    <w:tmpl w:val="FEC26C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00000000"/>
    <w:rsid w:val="260F3076"/>
    <w:rsid w:val="3D4D220A"/>
    <w:rsid w:val="4AEC0AF8"/>
    <w:rsid w:val="4D4801D8"/>
    <w:rsid w:val="51913DAB"/>
    <w:rsid w:val="5A2662F9"/>
    <w:rsid w:val="6BE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2023-10-27T07:28:00Z</dcterms:created>
  <dc:creator>赤峰市医院</dc:creator>
  <cp:lastModifiedBy>G</cp:lastModifiedBy>
  <cp:lastPrinted>2024-01-11T03:06:00Z</cp:lastPrinted>
  <dcterms:modified xsi:type="dcterms:W3CDTF">2024-02-22T06:52:53Z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8FEC12E6EE1046E18103845FC74ABA8D_13</vt:lpwstr>
  </property>
</Properties>
</file>