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打印机维修服务参数要求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一、包年服务设备型号及台数（以实际为准）</w:t>
      </w:r>
    </w:p>
    <w:tbl>
      <w:tblPr>
        <w:tblStyle w:val="3"/>
        <w:tblpPr w:leftFromText="180" w:rightFromText="180" w:vertAnchor="page" w:horzAnchor="page" w:tblpX="2059" w:tblpY="2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6"/>
        <w:gridCol w:w="3043"/>
        <w:gridCol w:w="939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序号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打印机名称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打印机型号</w:t>
            </w:r>
          </w:p>
        </w:tc>
        <w:tc>
          <w:tcPr>
            <w:tcW w:w="939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黑白激光打印机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佳能/Canon2900+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黑白激光打印机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惠普/HP 1020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412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黑白激光打印机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惠普/HP 1020 plus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黑白激光打印机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惠普/HP 1108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条码打印机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斑马 GK888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条码打印机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斑马888-TT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条码打印机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斑马 GK888T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喷墨打印机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爱普生/EPSON R330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喷墨打印机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爱普生/EPSON R230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喷墨打印机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爱普生/EPSON L310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82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喷墨打印机</w:t>
            </w:r>
          </w:p>
        </w:tc>
        <w:tc>
          <w:tcPr>
            <w:tcW w:w="3043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</w:rPr>
              <w:t>爱普生/EPSON L</w:t>
            </w:r>
            <w:r>
              <w:rPr>
                <w:rFonts w:hint="eastAsia"/>
                <w:vertAlign w:val="baseline"/>
                <w:lang w:val="en-US" w:eastAsia="zh-CN"/>
              </w:rPr>
              <w:t>805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针式打印机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爱普生/EPSON 590k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针式打印机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爱普生/EPSON 595k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82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微型打印机</w:t>
            </w:r>
          </w:p>
        </w:tc>
        <w:tc>
          <w:tcPr>
            <w:tcW w:w="304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TM-T81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938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服务内容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1.报价为所有设备包年固定金额，报价包含人工、往来交通、配件等所有费用。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2.响应时限: 每次接到需方电话要求后 1 时间内到达现场开始服务。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9A3BF"/>
    <w:multiLevelType w:val="singleLevel"/>
    <w:tmpl w:val="0D89A3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77B866D8"/>
    <w:rsid w:val="77B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2024-01-17T01:01:00Z</dcterms:created>
  <dc:creator>G</dc:creator>
  <cp:lastModifiedBy>G</cp:lastModifiedBy>
  <dcterms:modified xsi:type="dcterms:W3CDTF">2024-01-17T01:25:25Z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5746B3DA35E143F2897A9D1B13C19546_11</vt:lpwstr>
  </property>
</Properties>
</file>